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1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</w:t>
      </w:r>
      <w:r>
        <w:rPr>
          <w:rFonts w:hint="eastAsia"/>
        </w:rPr>
        <w:t xml:space="preserve">7｜课时1｜为什么“抽出文本”不等于非结构化数据工程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不是把-pdf-变成文本而是把文档变成可追溯的数据资产"/>
    <w:p>
      <w:pPr>
        <w:pStyle w:val="Heading2"/>
      </w:pPr>
      <w:r>
        <w:rPr>
          <w:rFonts w:hint="eastAsia"/>
        </w:rPr>
        <w:t xml:space="preserve">不是把</w:t>
      </w:r>
      <w:r>
        <w:t xml:space="preserve"> PDF </w:t>
      </w:r>
      <w:r>
        <w:rPr>
          <w:rFonts w:hint="eastAsia"/>
        </w:rPr>
        <w:t xml:space="preserve">变成文本，而是把文档变成可追溯的数据资产</w:t>
      </w:r>
    </w:p>
    <w:p>
      <w:pPr>
        <w:pStyle w:val="FirstParagraph"/>
      </w:pPr>
      <w:r>
        <w:rPr>
          <w:rFonts w:hint="eastAsia"/>
        </w:rPr>
        <w:t xml:space="preserve">这一讲先立住</w:t>
      </w:r>
      <w:r>
        <w:t xml:space="preserve"> Week7 </w:t>
      </w:r>
      <w:r>
        <w:rPr>
          <w:rFonts w:hint="eastAsia"/>
        </w:rPr>
        <w:t xml:space="preserve">的核心判断：</w:t>
      </w:r>
    </w:p>
    <w:p>
      <w:pPr>
        <w:pStyle w:val="BodyText"/>
      </w:pPr>
      <w:r>
        <w:rPr>
          <w:rFonts w:hint="eastAsia"/>
          <w:b/>
          <w:bCs/>
        </w:rPr>
        <w:t xml:space="preserve">非结构化数据工程的产出不是一堆</w:t>
      </w:r>
      <w:r>
        <w:rPr>
          <w:b/>
          <w:bCs/>
        </w:rPr>
        <w:t xml:space="preserve"> text </w:t>
      </w:r>
      <w:r>
        <w:rPr>
          <w:rFonts w:hint="eastAsia"/>
          <w:b/>
          <w:bCs/>
        </w:rPr>
        <w:t xml:space="preserve">chunks，而是能被检索、引用、质检和回放的</w:t>
      </w:r>
      <w:r>
        <w:rPr>
          <w:b/>
          <w:bCs/>
        </w:rPr>
        <w:t xml:space="preserve"> document asset。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2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Week7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1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2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3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4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t xml:space="preserve">Week03 </w:t>
      </w:r>
      <w:r>
        <w:rPr>
          <w:rFonts w:hint="eastAsia"/>
        </w:rPr>
        <w:t xml:space="preserve">已经能把文档拿进系统，但这还不等于</w:t>
      </w:r>
      <w:r>
        <w:t xml:space="preserve"> Week08 </w:t>
      </w:r>
      <w:r>
        <w:rPr>
          <w:rFonts w:hint="eastAsia"/>
        </w:rPr>
        <w:t xml:space="preserve">可以安全检索。</w:t>
      </w:r>
    </w:p>
    <w:p>
      <w:pPr>
        <w:pStyle w:val="BodyText"/>
      </w:pPr>
      <w:r>
        <w:rPr>
          <w:rFonts w:hint="eastAsia"/>
        </w:rPr>
        <w:t xml:space="preserve">如果解析阶段只留下纯文本，下游会立刻遇到这些问题：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表格被打散，字段和含义断开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标题层级丢失，chunk</w:t>
      </w:r>
      <w:r>
        <w:t xml:space="preserve"> </w:t>
      </w:r>
      <w:r>
        <w:rPr>
          <w:rFonts w:hint="eastAsia"/>
        </w:rPr>
        <w:t xml:space="preserve">不知道自己属于哪个</w:t>
      </w:r>
      <w:r>
        <w:t xml:space="preserve"> section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页码和</w:t>
      </w:r>
      <w:r>
        <w:t xml:space="preserve"> bbox </w:t>
      </w:r>
      <w:r>
        <w:rPr>
          <w:rFonts w:hint="eastAsia"/>
        </w:rPr>
        <w:t xml:space="preserve">丢失，citation</w:t>
      </w:r>
      <w:r>
        <w:t xml:space="preserve"> </w:t>
      </w:r>
      <w:r>
        <w:rPr>
          <w:rFonts w:hint="eastAsia"/>
        </w:rPr>
        <w:t xml:space="preserve">无法回指原文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解析策略变化后，坏案例无法复盘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质量不合格的</w:t>
      </w:r>
      <w:r>
        <w:t xml:space="preserve"> chunk </w:t>
      </w:r>
      <w:r>
        <w:rPr>
          <w:rFonts w:hint="eastAsia"/>
        </w:rPr>
        <w:t xml:space="preserve">被直接送进索引</w:t>
      </w:r>
    </w:p>
    <w:p>
      <w:pPr>
        <w:pStyle w:val="FirstParagraph"/>
      </w:pPr>
      <w:r>
        <w:rPr>
          <w:rFonts w:hint="eastAsia"/>
        </w:rPr>
        <w:t xml:space="preserve">所以</w:t>
      </w:r>
      <w:r>
        <w:t xml:space="preserve"> Week7 </w:t>
      </w:r>
      <w:r>
        <w:rPr>
          <w:rFonts w:hint="eastAsia"/>
        </w:rPr>
        <w:t xml:space="preserve">的目标是把</w:t>
      </w:r>
      <w:r>
        <w:t xml:space="preserve"> raw document </w:t>
      </w:r>
      <w:r>
        <w:rPr>
          <w:rFonts w:hint="eastAsia"/>
        </w:rPr>
        <w:t xml:space="preserve">升级成：</w:t>
      </w:r>
    </w:p>
    <w:p>
      <w:pPr>
        <w:pStyle w:val="BodyText"/>
      </w:pPr>
      <w:r>
        <w:rPr>
          <w:b/>
          <w:bCs/>
        </w:rPr>
        <w:t xml:space="preserve">parsed document + knowledge sections + document chunks + evidence anchors + quality gate。</w:t>
      </w:r>
    </w:p>
    <w:bookmarkEnd w:id="14"/>
    <w:bookmarkStart w:id="15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b/>
          <w:bCs/>
        </w:rPr>
        <w:t xml:space="preserve">45–55 </w:t>
      </w:r>
      <w:r>
        <w:rPr>
          <w:rFonts w:hint="eastAsia"/>
          <w:b/>
          <w:bCs/>
        </w:rPr>
        <w:t xml:space="preserve">分钟</w:t>
      </w:r>
    </w:p>
    <w:bookmarkEnd w:id="15"/>
    <w:bookmarkStart w:id="16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区分</w:t>
      </w:r>
      <w:r>
        <w:t xml:space="preserve"> raw document、parsed document、section、chunk、anchor。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说明为什么</w:t>
      </w:r>
      <w:r>
        <w:t xml:space="preserve"> “PDF to text” </w:t>
      </w:r>
      <w:r>
        <w:rPr>
          <w:rFonts w:hint="eastAsia"/>
        </w:rPr>
        <w:t xml:space="preserve">不能直接等价于</w:t>
      </w:r>
      <w:r>
        <w:t xml:space="preserve"> RAG </w:t>
      </w:r>
      <w:r>
        <w:rPr>
          <w:rFonts w:hint="eastAsia"/>
        </w:rPr>
        <w:t xml:space="preserve">可用输入。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解释</w:t>
      </w:r>
      <w:r>
        <w:t xml:space="preserve"> Week7 </w:t>
      </w:r>
      <w:r>
        <w:rPr>
          <w:rFonts w:hint="eastAsia"/>
        </w:rPr>
        <w:t xml:space="preserve">和</w:t>
      </w:r>
      <w:r>
        <w:t xml:space="preserve"> Week8 </w:t>
      </w:r>
      <w:r>
        <w:rPr>
          <w:rFonts w:hint="eastAsia"/>
        </w:rPr>
        <w:t xml:space="preserve">的边界。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写出</w:t>
      </w:r>
      <w:r>
        <w:t xml:space="preserve"> Week7 document asset v1 </w:t>
      </w:r>
      <w:r>
        <w:rPr>
          <w:rFonts w:hint="eastAsia"/>
        </w:rPr>
        <w:t xml:space="preserve">的最小字段。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判断一个解析结果是否具备进入</w:t>
      </w:r>
      <w:r>
        <w:t xml:space="preserve"> Week8 </w:t>
      </w:r>
      <w:r>
        <w:rPr>
          <w:rFonts w:hint="eastAsia"/>
        </w:rPr>
        <w:t xml:space="preserve">的基本资格。</w:t>
      </w:r>
    </w:p>
    <w:bookmarkEnd w:id="16"/>
    <w:bookmarkStart w:id="17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docs/blueprints/week07/week07-execution-blueprint.md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docs/blueprints/week07/document-asset-boundary.md</w:t>
      </w:r>
    </w:p>
    <w:bookmarkEnd w:id="17"/>
    <w:bookmarkStart w:id="21" w:name="先看一张总图"/>
    <w:p>
      <w:pPr>
        <w:pStyle w:val="Heading2"/>
      </w:pPr>
      <w:r>
        <w:rPr>
          <w:rFonts w:hint="eastAsia"/>
        </w:rPr>
        <w:t xml:space="preserve">先看一张总图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341878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week07-lesson-1_files/figure-docx/mermaid-figure-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1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bookmarkEnd w:id="21"/>
    <w:bookmarkStart w:id="25" w:name="抽出文本为什么不够"/>
    <w:p>
      <w:pPr>
        <w:pStyle w:val="Heading2"/>
      </w:pPr>
      <w:r>
        <w:t xml:space="preserve">1. </w:t>
      </w:r>
      <w:r>
        <w:rPr>
          <w:rFonts w:hint="eastAsia"/>
        </w:rPr>
        <w:t xml:space="preserve">“抽出文本”为什么不够</w:t>
      </w:r>
    </w:p>
    <w:p>
      <w:pPr>
        <w:pStyle w:val="FirstParagraph"/>
      </w:pPr>
      <w:r>
        <w:rPr>
          <w:rFonts w:hint="eastAsia"/>
        </w:rPr>
        <w:t xml:space="preserve">很多</w:t>
      </w:r>
      <w:r>
        <w:t xml:space="preserve"> RAG demo </w:t>
      </w:r>
      <w:r>
        <w:rPr>
          <w:rFonts w:hint="eastAsia"/>
        </w:rPr>
        <w:t xml:space="preserve">会把文档处理简化成：</w:t>
      </w:r>
    </w:p>
    <w:p>
      <w:pPr>
        <w:pStyle w:val="SourceCode"/>
      </w:pPr>
      <w:r>
        <w:rPr>
          <w:rStyle w:val="VerbatimChar"/>
        </w:rPr>
        <w:t xml:space="preserve">PDF -&gt; text -&gt; chunks -&gt; embeddings</w:t>
      </w:r>
    </w:p>
    <w:p>
      <w:pPr>
        <w:pStyle w:val="FirstParagraph"/>
      </w:pPr>
      <w:r>
        <w:rPr>
          <w:rFonts w:hint="eastAsia"/>
        </w:rPr>
        <w:t xml:space="preserve">这条链路最大的问题不是“效果不够好”，而是工程对象不完整。它没有回答：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这段文字来自哪个文件版本？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来自第几页、哪个标题层级？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如果是表格，表头和行列关系还在不在？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这个</w:t>
      </w:r>
      <w:r>
        <w:t xml:space="preserve"> chunk </w:t>
      </w:r>
      <w:r>
        <w:rPr>
          <w:rFonts w:hint="eastAsia"/>
        </w:rPr>
        <w:t xml:space="preserve">是否有证据锚点？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解析策略变更后，坏案例能不能复现？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核心判断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  <w:b/>
                <w:bCs/>
              </w:rPr>
              <w:t xml:space="preserve">非结构化数据工程不是抽文本，而是把文档变成可追溯、可质检、可版本化、可供检索消费的数据资产。</w:t>
            </w:r>
          </w:p>
          <w:p/>
        </w:tc>
      </w:tr>
    </w:tbl>
    <w:bookmarkEnd w:id="25"/>
    <w:bookmarkStart w:id="26" w:name="week7-的对象边界"/>
    <w:p>
      <w:pPr>
        <w:pStyle w:val="Heading2"/>
      </w:pPr>
      <w:r>
        <w:t xml:space="preserve">2. Week7 </w:t>
      </w:r>
      <w:r>
        <w:rPr>
          <w:rFonts w:hint="eastAsia"/>
        </w:rPr>
        <w:t xml:space="preserve">的对象边界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它是什么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不能混淆成什么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raw document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原始文件或对象存储路径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已可检索内容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parsed document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带布局和层级的解析结果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一串无结构文本</w:t>
            </w:r>
          </w:p>
        </w:tc>
      </w:tr>
      <w:tr>
        <w:tc>
          <w:tcPr/>
          <w:p>
            <w:pPr>
              <w:pStyle w:val="Compact"/>
            </w:pPr>
            <w:r>
              <w:t xml:space="preserve">knowledge section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文档结构单元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最终检索</w:t>
            </w:r>
            <w:r>
              <w:t xml:space="preserve"> chunk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 chunk</w:t>
            </w:r>
          </w:p>
        </w:tc>
        <w:tc>
          <w:tcPr/>
          <w:p>
            <w:pPr>
              <w:pStyle w:val="Compact"/>
            </w:pPr>
            <w:r>
              <w:t xml:space="preserve">Week8 </w:t>
            </w:r>
            <w:r>
              <w:rPr>
                <w:rFonts w:hint="eastAsia"/>
              </w:rPr>
              <w:t xml:space="preserve">索引候选单元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生成阶段的</w:t>
            </w:r>
            <w:r>
              <w:t xml:space="preserve"> citation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anchor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回指原文位置的证据对象</w:t>
            </w:r>
          </w:p>
        </w:tc>
        <w:tc>
          <w:tcPr/>
          <w:p>
            <w:pPr>
              <w:pStyle w:val="Compact"/>
            </w:pPr>
            <w:r>
              <w:t xml:space="preserve">LLM </w:t>
            </w:r>
            <w:r>
              <w:rPr>
                <w:rFonts w:hint="eastAsia"/>
              </w:rPr>
              <w:t xml:space="preserve">临时拼接的</w:t>
            </w:r>
            <w:r>
              <w:t xml:space="preserve"> 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quality gate</w:t>
            </w:r>
          </w:p>
        </w:tc>
        <w:tc>
          <w:tcPr/>
          <w:p>
            <w:pPr>
              <w:pStyle w:val="Compact"/>
            </w:pPr>
            <w:r>
              <w:t xml:space="preserve">Week8 </w:t>
            </w:r>
            <w:r>
              <w:rPr>
                <w:rFonts w:hint="eastAsia"/>
              </w:rPr>
              <w:t xml:space="preserve">准入判断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人工随便看几个样本</w:t>
            </w:r>
          </w:p>
        </w:tc>
      </w:tr>
    </w:tbl>
    <w:bookmarkEnd w:id="26"/>
    <w:bookmarkStart w:id="27" w:name="week7-和-week8-的分界线"/>
    <w:p>
      <w:pPr>
        <w:pStyle w:val="Heading2"/>
      </w:pPr>
      <w:r>
        <w:t xml:space="preserve">3. Week7 </w:t>
      </w:r>
      <w:r>
        <w:rPr>
          <w:rFonts w:hint="eastAsia"/>
        </w:rPr>
        <w:t xml:space="preserve">和</w:t>
      </w:r>
      <w:r>
        <w:t xml:space="preserve"> Week8 </w:t>
      </w:r>
      <w:r>
        <w:rPr>
          <w:rFonts w:hint="eastAsia"/>
        </w:rPr>
        <w:t xml:space="preserve">的分界线</w:t>
      </w:r>
    </w:p>
    <w:p>
      <w:pPr>
        <w:pStyle w:val="FirstParagraph"/>
      </w:pPr>
      <w:r>
        <w:t xml:space="preserve">Week7 </w:t>
      </w:r>
      <w:r>
        <w:rPr>
          <w:rFonts w:hint="eastAsia"/>
        </w:rPr>
        <w:t xml:space="preserve">只做索引前的数据资产准备：</w:t>
      </w:r>
    </w:p>
    <w:p>
      <w:pPr>
        <w:pStyle w:val="Compact"/>
        <w:numPr>
          <w:ilvl w:val="0"/>
          <w:numId w:val="1005"/>
        </w:numPr>
      </w:pPr>
      <w:r>
        <w:t xml:space="preserve">parse</w:t>
      </w:r>
    </w:p>
    <w:p>
      <w:pPr>
        <w:pStyle w:val="Compact"/>
        <w:numPr>
          <w:ilvl w:val="0"/>
          <w:numId w:val="1005"/>
        </w:numPr>
      </w:pPr>
      <w:r>
        <w:t xml:space="preserve">normalize sections</w:t>
      </w:r>
    </w:p>
    <w:p>
      <w:pPr>
        <w:pStyle w:val="Compact"/>
        <w:numPr>
          <w:ilvl w:val="0"/>
          <w:numId w:val="1005"/>
        </w:numPr>
      </w:pPr>
      <w:r>
        <w:t xml:space="preserve">chunking</w:t>
      </w:r>
    </w:p>
    <w:p>
      <w:pPr>
        <w:pStyle w:val="Compact"/>
        <w:numPr>
          <w:ilvl w:val="0"/>
          <w:numId w:val="1005"/>
        </w:numPr>
      </w:pPr>
      <w:r>
        <w:t xml:space="preserve">evidence anchors</w:t>
      </w:r>
    </w:p>
    <w:p>
      <w:pPr>
        <w:pStyle w:val="Compact"/>
        <w:numPr>
          <w:ilvl w:val="0"/>
          <w:numId w:val="1005"/>
        </w:numPr>
      </w:pPr>
      <w:r>
        <w:t xml:space="preserve">quality report</w:t>
      </w:r>
    </w:p>
    <w:p>
      <w:pPr>
        <w:pStyle w:val="Compact"/>
        <w:numPr>
          <w:ilvl w:val="0"/>
          <w:numId w:val="1005"/>
        </w:numPr>
      </w:pPr>
      <w:r>
        <w:t xml:space="preserve">Week8 ready gate</w:t>
      </w:r>
    </w:p>
    <w:p>
      <w:pPr>
        <w:pStyle w:val="FirstParagraph"/>
      </w:pPr>
      <w:r>
        <w:t xml:space="preserve">Week8 </w:t>
      </w:r>
      <w:r>
        <w:rPr>
          <w:rFonts w:hint="eastAsia"/>
        </w:rPr>
        <w:t xml:space="preserve">才做：</w:t>
      </w:r>
    </w:p>
    <w:p>
      <w:pPr>
        <w:pStyle w:val="Compact"/>
        <w:numPr>
          <w:ilvl w:val="0"/>
          <w:numId w:val="1006"/>
        </w:numPr>
      </w:pPr>
      <w:r>
        <w:t xml:space="preserve">embedding</w:t>
      </w:r>
    </w:p>
    <w:p>
      <w:pPr>
        <w:pStyle w:val="Compact"/>
        <w:numPr>
          <w:ilvl w:val="0"/>
          <w:numId w:val="1006"/>
        </w:numPr>
      </w:pPr>
      <w:r>
        <w:t xml:space="preserve">pgvector / search index</w:t>
      </w:r>
    </w:p>
    <w:p>
      <w:pPr>
        <w:pStyle w:val="Compact"/>
        <w:numPr>
          <w:ilvl w:val="0"/>
          <w:numId w:val="1006"/>
        </w:numPr>
      </w:pPr>
      <w:r>
        <w:t xml:space="preserve">hybrid retrieval</w:t>
      </w:r>
    </w:p>
    <w:p>
      <w:pPr>
        <w:pStyle w:val="Compact"/>
        <w:numPr>
          <w:ilvl w:val="0"/>
          <w:numId w:val="1006"/>
        </w:numPr>
      </w:pPr>
      <w:r>
        <w:t xml:space="preserve">reranker</w:t>
      </w:r>
    </w:p>
    <w:p>
      <w:pPr>
        <w:pStyle w:val="Compact"/>
        <w:numPr>
          <w:ilvl w:val="0"/>
          <w:numId w:val="1006"/>
        </w:numPr>
      </w:pPr>
      <w:r>
        <w:t xml:space="preserve">RAG API</w:t>
      </w:r>
    </w:p>
    <w:p>
      <w:pPr>
        <w:pStyle w:val="Compact"/>
        <w:numPr>
          <w:ilvl w:val="0"/>
          <w:numId w:val="1006"/>
        </w:numPr>
      </w:pPr>
      <w:r>
        <w:t xml:space="preserve">citation rendering</w:t>
      </w:r>
    </w:p>
    <w:p>
      <w:pPr>
        <w:pStyle w:val="FirstParagraph"/>
      </w:pPr>
      <w:r>
        <w:rPr>
          <w:rFonts w:hint="eastAsia"/>
        </w:rPr>
        <w:t xml:space="preserve">如果</w:t>
      </w:r>
      <w:r>
        <w:t xml:space="preserve"> Week7 </w:t>
      </w:r>
      <w:r>
        <w:rPr>
          <w:rFonts w:hint="eastAsia"/>
        </w:rPr>
        <w:t xml:space="preserve">抢跑</w:t>
      </w:r>
      <w:r>
        <w:t xml:space="preserve"> </w:t>
      </w:r>
      <w:r>
        <w:rPr>
          <w:rFonts w:hint="eastAsia"/>
        </w:rPr>
        <w:t xml:space="preserve">Week8，会让课程主线变乱：学生还没有可验收</w:t>
      </w:r>
      <w:r>
        <w:t xml:space="preserve"> </w:t>
      </w:r>
      <w:r>
        <w:rPr>
          <w:rFonts w:hint="eastAsia"/>
        </w:rPr>
        <w:t xml:space="preserve">chunk，就开始讨论检索效果。</w:t>
      </w:r>
    </w:p>
    <w:bookmarkEnd w:id="27"/>
    <w:bookmarkStart w:id="28" w:name="一个合格-document-asset-最少保留什么"/>
    <w:p>
      <w:pPr>
        <w:pStyle w:val="Heading2"/>
      </w:pPr>
      <w:r>
        <w:t xml:space="preserve">4. </w:t>
      </w:r>
      <w:r>
        <w:rPr>
          <w:rFonts w:hint="eastAsia"/>
        </w:rPr>
        <w:t xml:space="preserve">一个合格</w:t>
      </w:r>
      <w:r>
        <w:t xml:space="preserve"> document asset </w:t>
      </w:r>
      <w:r>
        <w:rPr>
          <w:rFonts w:hint="eastAsia"/>
        </w:rPr>
        <w:t xml:space="preserve">最少保留什么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为什么必须保留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source_fingerprint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确认解析的是哪一份原始字节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doc_version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支撑版本回放和策略回归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page_no</w:t>
            </w:r>
          </w:p>
        </w:tc>
        <w:tc>
          <w:tcPr/>
          <w:p>
            <w:pPr>
              <w:pStyle w:val="Compact"/>
            </w:pPr>
            <w:r>
              <w:t xml:space="preserve">PDF citation </w:t>
            </w:r>
            <w:r>
              <w:rPr>
                <w:rFonts w:hint="eastAsia"/>
              </w:rPr>
              <w:t xml:space="preserve">的最小条件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bbox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bbox_missing_reason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支撑位置回指或解释为什么没有</w:t>
            </w:r>
            <w:r>
              <w:t xml:space="preserve"> bbox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section_path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保留标题层级和上下文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parse_strategy_version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解析策略可复现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chunk_strategy_version</w:t>
            </w:r>
          </w:p>
        </w:tc>
        <w:tc>
          <w:tcPr/>
          <w:p>
            <w:pPr>
              <w:pStyle w:val="Compact"/>
            </w:pPr>
            <w:r>
              <w:t xml:space="preserve">chunk </w:t>
            </w:r>
            <w:r>
              <w:rPr>
                <w:rFonts w:hint="eastAsia"/>
              </w:rPr>
              <w:t xml:space="preserve">策略可回归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quality_flags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告诉</w:t>
            </w:r>
            <w:r>
              <w:t xml:space="preserve"> Week8 </w:t>
            </w:r>
            <w:r>
              <w:rPr>
                <w:rFonts w:hint="eastAsia"/>
              </w:rPr>
              <w:t xml:space="preserve">哪些内容可消费、哪些要隔离</w:t>
            </w:r>
          </w:p>
        </w:tc>
      </w:tr>
    </w:tbl>
    <w:bookmarkEnd w:id="28"/>
    <w:bookmarkStart w:id="29" w:name="本课最重要判断"/>
    <w:p>
      <w:pPr>
        <w:pStyle w:val="Heading2"/>
      </w:pPr>
      <w:r>
        <w:rPr>
          <w:rFonts w:hint="eastAsia"/>
        </w:rPr>
        <w:t xml:space="preserve">本课最重要判断</w:t>
      </w:r>
    </w:p>
    <w:p>
      <w:pPr>
        <w:pStyle w:val="FirstParagraph"/>
      </w:pPr>
      <w:r>
        <w:t xml:space="preserve">Week7 </w:t>
      </w:r>
      <w:r>
        <w:rPr>
          <w:rFonts w:hint="eastAsia"/>
        </w:rPr>
        <w:t xml:space="preserve">的输出不是“更多文本”，而是</w:t>
      </w:r>
      <w:r>
        <w:t xml:space="preserve"> </w:t>
      </w:r>
      <w:r>
        <w:rPr>
          <w:rFonts w:hint="eastAsia"/>
          <w:b/>
          <w:bCs/>
        </w:rPr>
        <w:t xml:space="preserve">带结构、证据和质量状态的文档资产</w:t>
      </w:r>
      <w:r>
        <w:t xml:space="preserve">。</w:t>
      </w:r>
    </w:p>
    <w:bookmarkEnd w:id="29"/>
    <w:bookmarkStart w:id="30" w:name="自检清单"/>
    <w:p>
      <w:pPr>
        <w:pStyle w:val="Heading2"/>
      </w:pPr>
      <w:r>
        <w:rPr>
          <w:rFonts w:hint="eastAsia"/>
        </w:rPr>
        <w:t xml:space="preserve">自检清单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我能解释</w:t>
      </w:r>
      <w:r>
        <w:t xml:space="preserve"> raw document </w:t>
      </w:r>
      <w:r>
        <w:rPr>
          <w:rFonts w:hint="eastAsia"/>
        </w:rPr>
        <w:t xml:space="preserve">和</w:t>
      </w:r>
      <w:r>
        <w:t xml:space="preserve"> parsed document </w:t>
      </w:r>
      <w:r>
        <w:rPr>
          <w:rFonts w:hint="eastAsia"/>
        </w:rPr>
        <w:t xml:space="preserve">的区别。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我能说清为什么</w:t>
      </w:r>
      <w:r>
        <w:t xml:space="preserve"> citation </w:t>
      </w:r>
      <w:r>
        <w:rPr>
          <w:rFonts w:hint="eastAsia"/>
        </w:rPr>
        <w:t xml:space="preserve">不能由</w:t>
      </w:r>
      <w:r>
        <w:t xml:space="preserve"> LLM </w:t>
      </w:r>
      <w:r>
        <w:rPr>
          <w:rFonts w:hint="eastAsia"/>
        </w:rPr>
        <w:t xml:space="preserve">临时生成。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我知道</w:t>
      </w:r>
      <w:r>
        <w:t xml:space="preserve"> Week7 </w:t>
      </w:r>
      <w:r>
        <w:rPr>
          <w:rFonts w:hint="eastAsia"/>
        </w:rPr>
        <w:t xml:space="preserve">不做</w:t>
      </w:r>
      <w:r>
        <w:t xml:space="preserve"> </w:t>
      </w:r>
      <w:r>
        <w:rPr>
          <w:rFonts w:hint="eastAsia"/>
        </w:rPr>
        <w:t xml:space="preserve">embedding、检索和</w:t>
      </w:r>
      <w:r>
        <w:t xml:space="preserve"> RAG API。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我能列出</w:t>
      </w:r>
      <w:r>
        <w:t xml:space="preserve"> document asset v1 </w:t>
      </w:r>
      <w:r>
        <w:rPr>
          <w:rFonts w:hint="eastAsia"/>
        </w:rPr>
        <w:t xml:space="preserve">的关键字段。</w:t>
      </w:r>
    </w:p>
    <w:bookmarkEnd w:id="30"/>
    <w:bookmarkStart w:id="31" w:name="最小行动命令"/>
    <w:p>
      <w:pPr>
        <w:pStyle w:val="Heading2"/>
      </w:pPr>
      <w:r>
        <w:rPr>
          <w:rFonts w:hint="eastAsia"/>
        </w:rPr>
        <w:t xml:space="preserve">最小行动命令</w:t>
      </w:r>
    </w:p>
    <w:p>
      <w:pPr>
        <w:pStyle w:val="SourceCode"/>
      </w:pPr>
      <w:r>
        <w:rPr>
          <w:rStyle w:val="CommentTok"/>
        </w:rPr>
        <w:t xml:space="preserve"># 先确认 Week3 文档输入是否存在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pipelines.ingestion.doc_ingest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--manifest</w:t>
      </w:r>
      <w:r>
        <w:rPr>
          <w:rStyle w:val="NormalTok"/>
        </w:rPr>
        <w:t xml:space="preserve"> data/seed_manifests/manifest_workspace_helpcenter_v1.json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--source-dir</w:t>
      </w:r>
      <w:r>
        <w:rPr>
          <w:rStyle w:val="NormalTok"/>
        </w:rPr>
        <w:t xml:space="preserve"> data/canonization/documents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--batch-id</w:t>
      </w:r>
      <w:r>
        <w:rPr>
          <w:rStyle w:val="NormalTok"/>
        </w:rPr>
        <w:t xml:space="preserve"> week07-lesson01-smoke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--report-json</w:t>
      </w:r>
      <w:r>
        <w:rPr>
          <w:rStyle w:val="NormalTok"/>
        </w:rPr>
        <w:t xml:space="preserve"> reports/week07/doc_ingest_input_report.json</w:t>
      </w:r>
    </w:p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2" Target="media/rId22.png" /><Relationship Type="http://schemas.openxmlformats.org/officeDocument/2006/relationships/image" Id="rId18" Target="media/rId18.png" /><Relationship Type="http://schemas.openxmlformats.org/officeDocument/2006/relationships/hyperlink" Id="rId13" Target="../assets/handouts/week07-lesson01.docx" TargetMode="External" /><Relationship Type="http://schemas.openxmlformats.org/officeDocument/2006/relationships/hyperlink" Id="rId12" Target="../assets/handouts/week07-lesson01.pdf" TargetMode="External" /><Relationship Type="http://schemas.openxmlformats.org/officeDocument/2006/relationships/hyperlink" Id="rId9" Target="week07-lesson-2.qmd" TargetMode="External" /><Relationship Type="http://schemas.openxmlformats.org/officeDocument/2006/relationships/hyperlink" Id="rId10" Target="week07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assets/handouts/week07-lesson01.docx" TargetMode="External" /><Relationship Type="http://schemas.openxmlformats.org/officeDocument/2006/relationships/hyperlink" Id="rId12" Target="../assets/handouts/week07-lesson01.pdf" TargetMode="External" /><Relationship Type="http://schemas.openxmlformats.org/officeDocument/2006/relationships/hyperlink" Id="rId9" Target="week07-lesson-2.qmd" TargetMode="External" /><Relationship Type="http://schemas.openxmlformats.org/officeDocument/2006/relationships/hyperlink" Id="rId10" Target="week07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7｜课时1｜为什么“抽出文本”不等于非结构化数据工程</dc:title>
  <dc:creator/>
  <cp:keywords/>
  <dcterms:created xsi:type="dcterms:W3CDTF">2026-04-29T15:20:09Z</dcterms:created>
  <dcterms:modified xsi:type="dcterms:W3CDTF">2026-04-29T15:20:09Z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