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png" ContentType="image/png"/>
  <Override PartName="/word/media/rId23.png" ContentType="image/png"/>
  <Override PartName="/word/media/rId18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Week06｜课时3｜Partition</w:t>
      </w:r>
      <w:r>
        <w:t xml:space="preserve"> / Backfill / </w:t>
      </w:r>
      <w:r>
        <w:rPr>
          <w:rFonts w:hint="eastAsia"/>
        </w:rPr>
        <w:t xml:space="preserve">Replay：把补数做成可控动作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补数不是再跑一遍而是对明确边界的受控重算"/>
    <w:p>
      <w:pPr>
        <w:pStyle w:val="Heading2"/>
      </w:pPr>
      <w:r>
        <w:rPr>
          <w:rFonts w:hint="eastAsia"/>
        </w:rPr>
        <w:t xml:space="preserve">补数不是“再跑一遍”，而是对明确边界的受控重算</w:t>
      </w:r>
    </w:p>
    <w:p>
      <w:pPr>
        <w:pStyle w:val="FirstParagraph"/>
      </w:pPr>
      <w:r>
        <w:rPr>
          <w:rFonts w:hint="eastAsia"/>
        </w:rPr>
        <w:t xml:space="preserve">这一讲把</w:t>
      </w:r>
      <w:r>
        <w:t xml:space="preserve"> Week03 </w:t>
      </w:r>
      <w:r>
        <w:rPr>
          <w:rFonts w:hint="eastAsia"/>
        </w:rPr>
        <w:t xml:space="preserve">的</w:t>
      </w:r>
      <w:r>
        <w:t xml:space="preserve"> replay/backfill </w:t>
      </w:r>
      <w:r>
        <w:rPr>
          <w:rFonts w:hint="eastAsia"/>
        </w:rPr>
        <w:t xml:space="preserve">思维升级成</w:t>
      </w:r>
      <w:r>
        <w:t xml:space="preserve"> Week06 </w:t>
      </w:r>
      <w:r>
        <w:rPr>
          <w:rFonts w:hint="eastAsia"/>
        </w:rPr>
        <w:t xml:space="preserve">的</w:t>
      </w:r>
      <w:r>
        <w:t xml:space="preserve"> asset-level partition recovery。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4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Week06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如果没有</w:t>
      </w:r>
      <w:r>
        <w:t xml:space="preserve"> partition </w:t>
      </w:r>
      <w:r>
        <w:rPr>
          <w:rFonts w:hint="eastAsia"/>
        </w:rPr>
        <w:t xml:space="preserve">boundary，backfill</w:t>
      </w:r>
      <w:r>
        <w:t xml:space="preserve"> </w:t>
      </w:r>
      <w:r>
        <w:rPr>
          <w:rFonts w:hint="eastAsia"/>
        </w:rPr>
        <w:t xml:space="preserve">很容易变成“全量重跑一次试试”。这在</w:t>
      </w:r>
      <w:r>
        <w:t xml:space="preserve"> AI </w:t>
      </w:r>
      <w:r>
        <w:rPr>
          <w:rFonts w:hint="eastAsia"/>
        </w:rPr>
        <w:t xml:space="preserve">数据链路里很危险：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可能重复写入</w:t>
      </w:r>
      <w:r>
        <w:t xml:space="preserve"> raw / silver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可能覆盖已经发布的</w:t>
      </w:r>
      <w:r>
        <w:t xml:space="preserve"> baseline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可能让下游指标和索引版本漂移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可能无法解释补数影响范围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50–60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说明</w:t>
      </w:r>
      <w:r>
        <w:t xml:space="preserve"> daily partition </w:t>
      </w:r>
      <w:r>
        <w:rPr>
          <w:rFonts w:hint="eastAsia"/>
        </w:rPr>
        <w:t xml:space="preserve">为什么是</w:t>
      </w:r>
      <w:r>
        <w:t xml:space="preserve"> Student Core </w:t>
      </w:r>
      <w:r>
        <w:rPr>
          <w:rFonts w:hint="eastAsia"/>
        </w:rPr>
        <w:t xml:space="preserve">默认。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区分</w:t>
      </w:r>
      <w:r>
        <w:t xml:space="preserve"> retry、rerun、replay、restore、backfill。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写出一个</w:t>
      </w:r>
      <w:r>
        <w:t xml:space="preserve"> partition-level backfill plan。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解释</w:t>
      </w:r>
      <w:r>
        <w:t xml:space="preserve"> backfill </w:t>
      </w:r>
      <w:r>
        <w:rPr>
          <w:rFonts w:hint="eastAsia"/>
        </w:rPr>
        <w:t xml:space="preserve">后为什么必须跑</w:t>
      </w:r>
      <w:r>
        <w:t xml:space="preserve"> checks </w:t>
      </w:r>
      <w:r>
        <w:rPr>
          <w:rFonts w:hint="eastAsia"/>
        </w:rPr>
        <w:t xml:space="preserve">和</w:t>
      </w:r>
      <w:r>
        <w:t xml:space="preserve"> evidence。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设计安全缺口模拟方式，而不是危险删除主表。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docs/blueprints/week06/week06-partition-backfill-strategy.md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reports/week06/backfill/</w:t>
      </w:r>
    </w:p>
    <w:bookmarkEnd w:id="17"/>
    <w:bookmarkStart w:id="21" w:name="先看一张时间线"/>
    <w:p>
      <w:pPr>
        <w:pStyle w:val="Heading2"/>
      </w:pPr>
      <w:r>
        <w:rPr>
          <w:rFonts w:hint="eastAsia"/>
        </w:rPr>
        <w:t xml:space="preserve">先看一张时间线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1240239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week06-lesson-3_files/figure-docx/mermaid-figure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4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rFonts w:hint="eastAsia"/>
        </w:rPr>
        <w:t xml:space="preserve">核心判断是：</w:t>
      </w:r>
      <w:r>
        <w:rPr>
          <w:rFonts w:hint="eastAsia"/>
          <w:b/>
          <w:bCs/>
        </w:rPr>
        <w:t xml:space="preserve">只补失败边界，不盲目全量重跑。</w:t>
      </w:r>
    </w:p>
    <w:bookmarkEnd w:id="21"/>
    <w:bookmarkStart w:id="22" w:name="为什么先用-daily-partition"/>
    <w:p>
      <w:pPr>
        <w:pStyle w:val="Heading2"/>
      </w:pPr>
      <w:r>
        <w:t xml:space="preserve">1. </w:t>
      </w:r>
      <w:r>
        <w:rPr>
          <w:rFonts w:hint="eastAsia"/>
        </w:rPr>
        <w:t xml:space="preserve">为什么先用</w:t>
      </w:r>
      <w:r>
        <w:t xml:space="preserve"> daily partition</w:t>
      </w:r>
    </w:p>
    <w:p>
      <w:pPr>
        <w:pStyle w:val="FirstParagraph"/>
      </w:pPr>
      <w:r>
        <w:t xml:space="preserve">Student Core </w:t>
      </w:r>
      <w:r>
        <w:rPr>
          <w:rFonts w:hint="eastAsia"/>
        </w:rPr>
        <w:t xml:space="preserve">默认</w:t>
      </w:r>
      <w:r>
        <w:t xml:space="preserve"> daily </w:t>
      </w:r>
      <w:r>
        <w:rPr>
          <w:rFonts w:hint="eastAsia"/>
        </w:rPr>
        <w:t xml:space="preserve">partition，是因为它最容易解释、最容易回放、最容易和业务时间对齐。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分区方式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适合场景</w:t>
            </w:r>
          </w:p>
        </w:tc>
        <w:tc>
          <w:tcPr/>
          <w:p>
            <w:pPr>
              <w:pStyle w:val="Compact"/>
            </w:pPr>
            <w:r>
              <w:t xml:space="preserve">Week06 </w:t>
            </w:r>
            <w:r>
              <w:rPr>
                <w:rFonts w:hint="eastAsia"/>
              </w:rPr>
              <w:t xml:space="preserve">判断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daily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大多数批处理、指标和报告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默认选项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</w:t>
            </w:r>
            <w:r>
              <w:t xml:space="preserve"> manifest / batch </w:t>
            </w:r>
            <w:r>
              <w:rPr>
                <w:rFonts w:hint="eastAsia"/>
              </w:rPr>
              <w:t xml:space="preserve">边界非常清晰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写进</w:t>
            </w:r>
            <w:r>
              <w:t xml:space="preserve"> </w:t>
            </w:r>
            <w:r>
              <w:rPr>
                <w:rFonts w:hint="eastAsia"/>
              </w:rPr>
              <w:t xml:space="preserve">metadata，必要时辅助排查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manifest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需要严格重放某次输入声明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适合</w:t>
            </w:r>
            <w:r>
              <w:t xml:space="preserve"> replay report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product line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多业务线隔离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后续扩展，不做</w:t>
            </w:r>
            <w:r>
              <w:t xml:space="preserve"> Student Core </w:t>
            </w:r>
            <w:r>
              <w:rPr>
                <w:rFonts w:hint="eastAsia"/>
              </w:rPr>
              <w:t xml:space="preserve">默认</w:t>
            </w:r>
          </w:p>
        </w:tc>
      </w:tr>
      <w:tr>
        <w:tc>
          <w:tcPr/>
          <w:p>
            <w:pPr>
              <w:pStyle w:val="Compact"/>
            </w:pPr>
            <w:r>
              <w:t xml:space="preserve">dynamic / multi partitions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大规模生产编排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先讲边界，不作为本周必做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在当前</w:t>
      </w:r>
      <w:r>
        <w:t xml:space="preserve"> </w:t>
      </w:r>
      <w:r>
        <w:rPr>
          <w:rStyle w:val="VerbatimChar"/>
        </w:rPr>
        <w:t xml:space="preserve">omnisupport-copilot</w:t>
      </w:r>
      <w:r>
        <w:t xml:space="preserve"> </w:t>
      </w:r>
      <w:r>
        <w:t xml:space="preserve">Week6 </w:t>
      </w:r>
      <w:r>
        <w:rPr>
          <w:rFonts w:hint="eastAsia"/>
        </w:rPr>
        <w:t xml:space="preserve">项目实现里，课堂默认分区是</w:t>
      </w:r>
      <w:r>
        <w:t xml:space="preserve"> </w:t>
      </w:r>
      <w:r>
        <w:rPr>
          <w:rStyle w:val="VerbatimChar"/>
        </w:rPr>
        <w:t xml:space="preserve">2026-04-17</w:t>
      </w:r>
      <w:r>
        <w:rPr>
          <w:rFonts w:hint="eastAsia"/>
        </w:rPr>
        <w:t xml:space="preserve">，环境变量落点是：</w:t>
      </w:r>
    </w:p>
    <w:p>
      <w:pPr>
        <w:pStyle w:val="SourceCode"/>
      </w:pPr>
      <w:r>
        <w:rPr>
          <w:rStyle w:val="CommentTok"/>
        </w:rPr>
        <w:t xml:space="preserve"># 可执行：已与项目 runbook 对齐</w:t>
      </w:r>
      <w:r>
        <w:br/>
      </w:r>
      <w:r>
        <w:rPr>
          <w:rStyle w:val="VariableTok"/>
        </w:rPr>
        <w:t xml:space="preserve">WEEK06_PARTITION_START_DATE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2026-03-01</w:t>
      </w:r>
      <w:r>
        <w:br/>
      </w:r>
      <w:r>
        <w:rPr>
          <w:rStyle w:val="VariableTok"/>
        </w:rPr>
        <w:t xml:space="preserve">WEEK06_DEFAULT_PARTITION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2026-04-17</w:t>
      </w:r>
      <w:r>
        <w:br/>
      </w:r>
      <w:r>
        <w:rPr>
          <w:rStyle w:val="VariableTok"/>
        </w:rPr>
        <w:t xml:space="preserve">WEEK06_REPORT_DIR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reports/week06</w:t>
      </w:r>
    </w:p>
    <w:p>
      <w:pPr>
        <w:pStyle w:val="FirstParagraph"/>
      </w:pPr>
      <w:r>
        <w:rPr>
          <w:rFonts w:hint="eastAsia"/>
        </w:rPr>
        <w:t xml:space="preserve">怎么看输出：如果你的</w:t>
      </w:r>
      <w:r>
        <w:t xml:space="preserve"> dry-run plan </w:t>
      </w:r>
      <w:r>
        <w:rPr>
          <w:rFonts w:hint="eastAsia"/>
        </w:rPr>
        <w:t xml:space="preserve">不是围绕</w:t>
      </w:r>
      <w:r>
        <w:t xml:space="preserve"> </w:t>
      </w:r>
      <w:r>
        <w:rPr>
          <w:rStyle w:val="VerbatimChar"/>
        </w:rPr>
        <w:t xml:space="preserve">2026-04-17</w:t>
      </w:r>
      <w:r>
        <w:t xml:space="preserve"> </w:t>
      </w:r>
      <w:r>
        <w:rPr>
          <w:rFonts w:hint="eastAsia"/>
        </w:rPr>
        <w:t xml:space="preserve">生成，先检查</w:t>
      </w:r>
      <w:r>
        <w:t xml:space="preserve"> </w:t>
      </w:r>
      <w:r>
        <w:rPr>
          <w:rStyle w:val="VerbatimChar"/>
        </w:rPr>
        <w:t xml:space="preserve">.env.local</w:t>
      </w:r>
      <w:r>
        <w:t xml:space="preserve"> </w:t>
      </w:r>
      <w:r>
        <w:rPr>
          <w:rFonts w:hint="eastAsia"/>
        </w:rPr>
        <w:t xml:space="preserve">是否从</w:t>
      </w:r>
      <w:r>
        <w:t xml:space="preserve"> </w:t>
      </w:r>
      <w:r>
        <w:rPr>
          <w:rStyle w:val="VerbatimChar"/>
        </w:rPr>
        <w:t xml:space="preserve">infra/env/.env.example</w:t>
      </w:r>
      <w:r>
        <w:t xml:space="preserve"> </w:t>
      </w:r>
      <w:r>
        <w:rPr>
          <w:rFonts w:hint="eastAsia"/>
        </w:rPr>
        <w:t xml:space="preserve">同步过。</w:t>
      </w:r>
    </w:p>
    <w:bookmarkEnd w:id="22"/>
    <w:bookmarkStart w:id="26" w:name="五个恢复动作不要混用"/>
    <w:p>
      <w:pPr>
        <w:pStyle w:val="Heading2"/>
      </w:pPr>
      <w:r>
        <w:t xml:space="preserve">2. </w:t>
      </w:r>
      <w:r>
        <w:rPr>
          <w:rFonts w:hint="eastAsia"/>
        </w:rPr>
        <w:t xml:space="preserve">五个恢复动作不要混用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什么时候用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关键边界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同一次执行里的瞬时失败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不改变输入和分区，只重试同一动作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rerun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同一作业定义重新跑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仍需保证幂等，不能绕过</w:t>
            </w:r>
            <w:r>
              <w:t xml:space="preserve"> checks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replay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重放同一批或同一来源输入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</w:t>
            </w:r>
            <w:r>
              <w:t xml:space="preserve"> manifest / batch </w:t>
            </w:r>
            <w:r>
              <w:rPr>
                <w:rFonts w:hint="eastAsia"/>
              </w:rPr>
              <w:t xml:space="preserve">证据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backfill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补历史空洞或旧分区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需要明确</w:t>
            </w:r>
            <w:r>
              <w:t xml:space="preserve"> partition window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restore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当前状态不可信，先回到可用状态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</w:t>
            </w:r>
            <w:r>
              <w:t xml:space="preserve"> snapshot / checkpoint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没有</w:t>
            </w:r>
            <w:r>
              <w:t xml:space="preserve"> partition </w:t>
            </w:r>
            <w:r>
              <w:rPr>
                <w:rFonts w:hint="eastAsia"/>
              </w:rPr>
              <w:t xml:space="preserve">boundary，补数只能靠经验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</w:rPr>
              <w:t xml:space="preserve">如果你说不清</w:t>
            </w:r>
            <w:r>
              <w:t xml:space="preserve"> </w:t>
            </w:r>
            <w:r>
              <w:rPr>
                <w:rStyle w:val="VerbatimChar"/>
              </w:rPr>
              <w:t xml:space="preserve">window_start</w:t>
            </w:r>
            <w:r>
              <w:t xml:space="preserve">、</w:t>
            </w:r>
            <w:r>
              <w:rPr>
                <w:rStyle w:val="VerbatimChar"/>
              </w:rPr>
              <w:t xml:space="preserve">window_end</w:t>
            </w:r>
            <w:r>
              <w:t xml:space="preserve">、</w:t>
            </w:r>
            <w:r>
              <w:rPr>
                <w:rStyle w:val="VerbatimChar"/>
              </w:rPr>
              <w:t xml:space="preserve">upstream_manifest_id</w:t>
            </w:r>
            <w:r>
              <w:t xml:space="preserve"> </w:t>
            </w:r>
            <w:r>
              <w:rPr>
                <w:rFonts w:hint="eastAsia"/>
              </w:rPr>
              <w:t xml:space="preserve">和</w:t>
            </w:r>
            <w:r>
              <w:t xml:space="preserve"> </w:t>
            </w:r>
            <w:r>
              <w:rPr>
                <w:rStyle w:val="VerbatimChar"/>
              </w:rPr>
              <w:t xml:space="preserve">idempotency_guard</w:t>
            </w:r>
            <w:r>
              <w:rPr>
                <w:rFonts w:hint="eastAsia"/>
              </w:rPr>
              <w:t xml:space="preserve">，那就还没有进入</w:t>
            </w:r>
            <w:r>
              <w:t xml:space="preserve"> </w:t>
            </w:r>
            <w:r>
              <w:rPr>
                <w:rFonts w:hint="eastAsia"/>
              </w:rPr>
              <w:t xml:space="preserve">backfill，只是在赌一次重跑。</w:t>
            </w:r>
          </w:p>
          <w:p/>
        </w:tc>
      </w:tr>
    </w:tbl>
    <w:bookmarkEnd w:id="26"/>
    <w:bookmarkStart w:id="27" w:name="backfill-plan-最少包含什么"/>
    <w:p>
      <w:pPr>
        <w:pStyle w:val="Heading2"/>
      </w:pPr>
      <w:r>
        <w:t xml:space="preserve">3. Backfill plan </w:t>
      </w:r>
      <w:r>
        <w:rPr>
          <w:rFonts w:hint="eastAsia"/>
        </w:rPr>
        <w:t xml:space="preserve">最少包含什么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"partition_key"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"2026-04-17"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"window_start"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"2026-04-17T00:00:00+00:00"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"window_end"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"2026-04-17T23:59:59.999999+00:00"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"dry-run"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"upstream_manifest_id"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"week06-seed-manifest-001"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"expected_input_count"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"current_output_count"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"gap_reason"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"missing_partition_report"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"proposed_action"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"dry_run_ticket_ingest_for_partition"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"idempotency_guard"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"ticket_id + partition_key"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"downstream_impact"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"hold Week07/Week08 consumption until checks pass"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"operator"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"student-devbox"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"target_assets"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"week06/ingestion/raw_ticket_events_partitioned"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"week06/silver/ticket_fact_partitioned"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"report_path"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"reports/week06/backfill/backfill_plan_2026-04-17.json"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</w:rPr>
        <w:t xml:space="preserve">这段是示意结构，字段名以</w:t>
      </w:r>
      <w:r>
        <w:t xml:space="preserve"> </w:t>
      </w:r>
      <w:r>
        <w:rPr>
          <w:rStyle w:val="VerbatimChar"/>
        </w:rPr>
        <w:t xml:space="preserve">contracts/run_evidence/week06_run_evidence.schema.json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pipelines/data_factory/backfill_plan.py</w:t>
      </w:r>
      <w:r>
        <w:t xml:space="preserve"> </w:t>
      </w:r>
      <w:r>
        <w:rPr>
          <w:rFonts w:hint="eastAsia"/>
        </w:rPr>
        <w:t xml:space="preserve">的真实实现为准。</w:t>
      </w:r>
    </w:p>
    <w:bookmarkEnd w:id="27"/>
    <w:bookmarkStart w:id="28" w:name="安全制造缺口"/>
    <w:p>
      <w:pPr>
        <w:pStyle w:val="Heading2"/>
      </w:pPr>
      <w:r>
        <w:t xml:space="preserve">4. </w:t>
      </w:r>
      <w:r>
        <w:rPr>
          <w:rFonts w:hint="eastAsia"/>
        </w:rPr>
        <w:t xml:space="preserve">安全制造缺口</w:t>
      </w:r>
    </w:p>
    <w:p>
      <w:pPr>
        <w:pStyle w:val="FirstParagraph"/>
      </w:pPr>
      <w:r>
        <w:rPr>
          <w:rFonts w:hint="eastAsia"/>
        </w:rPr>
        <w:t xml:space="preserve">实验里不要危险删除主表。更稳的方式是：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删除或移动某个</w:t>
      </w:r>
      <w:r>
        <w:t xml:space="preserve"> partition report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使用</w:t>
      </w:r>
      <w:r>
        <w:t xml:space="preserve"> dry-run </w:t>
      </w:r>
      <w:r>
        <w:rPr>
          <w:rFonts w:hint="eastAsia"/>
        </w:rPr>
        <w:t xml:space="preserve">模式只生成计划不写下游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构造一份明显缺字段的</w:t>
      </w:r>
      <w:r>
        <w:t xml:space="preserve"> seed manifest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让某个</w:t>
      </w:r>
      <w:r>
        <w:t xml:space="preserve"> check </w:t>
      </w:r>
      <w:r>
        <w:rPr>
          <w:rFonts w:hint="eastAsia"/>
        </w:rPr>
        <w:t xml:space="preserve">失败，但不破坏长期数据</w:t>
      </w:r>
    </w:p>
    <w:p>
      <w:pPr>
        <w:pStyle w:val="FirstParagraph"/>
      </w:pPr>
      <w:r>
        <w:rPr>
          <w:rFonts w:hint="eastAsia"/>
        </w:rPr>
        <w:t xml:space="preserve">项目侧</w:t>
      </w:r>
      <w:r>
        <w:t xml:space="preserve"> dry-run </w:t>
      </w:r>
      <w:r>
        <w:rPr>
          <w:rFonts w:hint="eastAsia"/>
        </w:rPr>
        <w:t xml:space="preserve">命令已经落地：</w:t>
      </w:r>
    </w:p>
    <w:p>
      <w:pPr>
        <w:pStyle w:val="SourceCode"/>
      </w:pPr>
      <w:r>
        <w:rPr>
          <w:rStyle w:val="CommentTok"/>
        </w:rPr>
        <w:t xml:space="preserve"># 可执行：已与项目 runbook 对齐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python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pipelines.data_factory.backfill_plan </w:t>
      </w:r>
      <w:r>
        <w:rPr>
          <w:rStyle w:val="AttributeTok"/>
        </w:rPr>
        <w:t xml:space="preserve">--partition</w:t>
      </w:r>
      <w:r>
        <w:rPr>
          <w:rStyle w:val="NormalTok"/>
        </w:rPr>
        <w:t xml:space="preserve"> 2026-04-17 </w:t>
      </w:r>
      <w:r>
        <w:rPr>
          <w:rStyle w:val="AttributeTok"/>
        </w:rPr>
        <w:t xml:space="preserve">--mode</w:t>
      </w:r>
      <w:r>
        <w:rPr>
          <w:rStyle w:val="NormalTok"/>
        </w:rPr>
        <w:t xml:space="preserve"> dry-run</w:t>
      </w:r>
    </w:p>
    <w:p>
      <w:pPr>
        <w:pStyle w:val="FirstParagraph"/>
      </w:pPr>
      <w:r>
        <w:rPr>
          <w:rFonts w:hint="eastAsia"/>
        </w:rPr>
        <w:t xml:space="preserve">常见错误：如果输出提示</w:t>
      </w:r>
      <w:r>
        <w:t xml:space="preserve"> </w:t>
      </w:r>
      <w:r>
        <w:rPr>
          <w:rStyle w:val="VerbatimChar"/>
        </w:rPr>
        <w:t xml:space="preserve">Unsupported Week06 backfill mode</w:t>
      </w:r>
      <w:r>
        <w:rPr>
          <w:rFonts w:hint="eastAsia"/>
        </w:rPr>
        <w:t xml:space="preserve">，检查</w:t>
      </w:r>
      <w:r>
        <w:t xml:space="preserve"> </w:t>
      </w:r>
      <w:r>
        <w:rPr>
          <w:rStyle w:val="VerbatimChar"/>
        </w:rPr>
        <w:t xml:space="preserve">--mode</w:t>
      </w:r>
      <w:r>
        <w:t xml:space="preserve"> </w:t>
      </w:r>
      <w:r>
        <w:rPr>
          <w:rFonts w:hint="eastAsia"/>
        </w:rPr>
        <w:t xml:space="preserve">是否写成了</w:t>
      </w:r>
      <w:r>
        <w:t xml:space="preserve"> </w:t>
      </w:r>
      <w:r>
        <w:rPr>
          <w:rStyle w:val="VerbatimChar"/>
        </w:rPr>
        <w:t xml:space="preserve">dry-run</w:t>
      </w:r>
      <w:r>
        <w:rPr>
          <w:rFonts w:hint="eastAsia"/>
        </w:rPr>
        <w:t xml:space="preserve">；如果</w:t>
      </w:r>
      <w:r>
        <w:t xml:space="preserve"> expected input </w:t>
      </w:r>
      <w:r>
        <w:rPr>
          <w:rFonts w:hint="eastAsia"/>
        </w:rPr>
        <w:t xml:space="preserve">为</w:t>
      </w:r>
      <w:r>
        <w:t xml:space="preserve"> </w:t>
      </w:r>
      <w:r>
        <w:rPr>
          <w:rFonts w:hint="eastAsia"/>
        </w:rPr>
        <w:t xml:space="preserve">0，先确认</w:t>
      </w:r>
      <w:r>
        <w:t xml:space="preserve"> seed </w:t>
      </w:r>
      <w:r>
        <w:rPr>
          <w:rFonts w:hint="eastAsia"/>
        </w:rPr>
        <w:t xml:space="preserve">数据中是否真的有</w:t>
      </w:r>
      <w:r>
        <w:t xml:space="preserve"> </w:t>
      </w:r>
      <w:r>
        <w:rPr>
          <w:rStyle w:val="VerbatimChar"/>
        </w:rPr>
        <w:t xml:space="preserve">2026-04-17</w:t>
      </w:r>
      <w:r>
        <w:t xml:space="preserve"> </w:t>
      </w:r>
      <w:r>
        <w:rPr>
          <w:rFonts w:hint="eastAsia"/>
        </w:rPr>
        <w:t xml:space="preserve">的记录。</w:t>
      </w:r>
    </w:p>
    <w:bookmarkEnd w:id="28"/>
    <w:bookmarkStart w:id="35" w:name="补数后的验收顺序"/>
    <w:p>
      <w:pPr>
        <w:pStyle w:val="Heading2"/>
      </w:pPr>
      <w:r>
        <w:t xml:space="preserve">5. </w:t>
      </w:r>
      <w:r>
        <w:rPr>
          <w:rFonts w:hint="eastAsia"/>
        </w:rPr>
        <w:t xml:space="preserve">补数后的验收顺序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27643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week06-lesson-3_files/figure-docx/mermaid-figure-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64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核心判断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  <w:b/>
                <w:bCs/>
              </w:rPr>
              <w:t xml:space="preserve">没有</w:t>
            </w:r>
            <w:r>
              <w:rPr>
                <w:b/>
                <w:bCs/>
              </w:rPr>
              <w:t xml:space="preserve"> checks </w:t>
            </w:r>
            <w:r>
              <w:rPr>
                <w:rFonts w:hint="eastAsia"/>
                <w:b/>
                <w:bCs/>
              </w:rPr>
              <w:t xml:space="preserve">和</w:t>
            </w:r>
            <w:r>
              <w:rPr>
                <w:b/>
                <w:bCs/>
              </w:rPr>
              <w:t xml:space="preserve"> evidence </w:t>
            </w:r>
            <w:r>
              <w:rPr>
                <w:rFonts w:hint="eastAsia"/>
                <w:b/>
                <w:bCs/>
              </w:rPr>
              <w:t xml:space="preserve">的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backfill，只是又跑了一遍；有边界、有验证、有证据的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backfill，才是工程恢复动作。</w:t>
            </w:r>
          </w:p>
          <w:p/>
        </w:tc>
      </w:tr>
    </w:tbl>
    <w:bookmarkEnd w:id="35"/>
    <w:bookmarkStart w:id="36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我能解释为什么不默认全量重跑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我能区分</w:t>
      </w:r>
      <w:r>
        <w:t xml:space="preserve"> retry / rerun / replay / backfill / restore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我能写出一个</w:t>
      </w:r>
      <w:r>
        <w:t xml:space="preserve"> dry-run backfill plan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我知道安全缺口模拟不能破坏主表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我知道</w:t>
      </w:r>
      <w:r>
        <w:t xml:space="preserve"> backfill </w:t>
      </w:r>
      <w:r>
        <w:rPr>
          <w:rFonts w:hint="eastAsia"/>
        </w:rPr>
        <w:t xml:space="preserve">后必须进入</w:t>
      </w:r>
      <w:r>
        <w:t xml:space="preserve"> checks </w:t>
      </w:r>
      <w:r>
        <w:rPr>
          <w:rFonts w:hint="eastAsia"/>
        </w:rPr>
        <w:t xml:space="preserve">和</w:t>
      </w:r>
      <w:r>
        <w:t xml:space="preserve"> evidence</w:t>
      </w:r>
    </w:p>
    <w:bookmarkEnd w:id="36"/>
    <w:bookmarkStart w:id="37" w:name="课后最小行动"/>
    <w:p>
      <w:pPr>
        <w:pStyle w:val="Heading2"/>
      </w:pP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补一份恢复策略：</w:t>
      </w:r>
    </w:p>
    <w:p>
      <w:pPr>
        <w:pStyle w:val="SourceCode"/>
      </w:pPr>
      <w:r>
        <w:rPr>
          <w:rStyle w:val="FunctionTok"/>
        </w:rPr>
        <w:t xml:space="preserve">## Week06 recovery strategy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默认 partition: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允许 backfill 的资产: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禁止直接删除的对象: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dry-run report path: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backfill 后必须跑的 checks:</w:t>
      </w:r>
    </w:p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18" Target="media/rId18.png" /><Relationship Type="http://schemas.openxmlformats.org/officeDocument/2006/relationships/image" Id="rId29" Target="media/rId29.png" /><Relationship Type="http://schemas.openxmlformats.org/officeDocument/2006/relationships/hyperlink" Id="rId13" Target="../assets/handouts/week06-lesson03.docx" TargetMode="External" /><Relationship Type="http://schemas.openxmlformats.org/officeDocument/2006/relationships/hyperlink" Id="rId12" Target="../assets/handouts/week06-lesson03.pdf" TargetMode="External" /><Relationship Type="http://schemas.openxmlformats.org/officeDocument/2006/relationships/hyperlink" Id="rId9" Target="week06-lesson-4.qmd" TargetMode="External" /><Relationship Type="http://schemas.openxmlformats.org/officeDocument/2006/relationships/hyperlink" Id="rId10" Target="week06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6-lesson03.docx" TargetMode="External" /><Relationship Type="http://schemas.openxmlformats.org/officeDocument/2006/relationships/hyperlink" Id="rId12" Target="../assets/handouts/week06-lesson03.pdf" TargetMode="External" /><Relationship Type="http://schemas.openxmlformats.org/officeDocument/2006/relationships/hyperlink" Id="rId9" Target="week06-lesson-4.qmd" TargetMode="External" /><Relationship Type="http://schemas.openxmlformats.org/officeDocument/2006/relationships/hyperlink" Id="rId10" Target="week06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Week06｜课时3｜Partition / Backfill / Replay：把补数做成可控动作</dc:title>
  <dc:creator/>
  <cp:keywords/>
  <dcterms:created xsi:type="dcterms:W3CDTF">2026-04-29T15:19:47Z</dcterms:created>
  <dcterms:modified xsi:type="dcterms:W3CDTF">2026-04-29T15:19:47Z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