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8.png" ContentType="image/png"/>
  <Override PartName="/word/media/rId19.png" ContentType="image/png"/>
  <Override PartName="/word/media/rId34.png" ContentType="image/png"/>
  <Override PartName="/word/media/rId3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Week05｜课时3｜口径能不能负责，不看</w:t>
      </w:r>
      <w:r>
        <w:t xml:space="preserve"> SQL </w:t>
      </w:r>
      <w:r>
        <w:rPr>
          <w:rFonts w:hint="eastAsia"/>
        </w:rPr>
        <w:t xml:space="preserve">多炫：tests、docs、lineage</w:t>
      </w:r>
      <w:r>
        <w:t xml:space="preserve"> </w:t>
      </w:r>
      <w:r>
        <w:rPr>
          <w:rFonts w:hint="eastAsia"/>
        </w:rPr>
        <w:t xml:space="preserve">与变更影响分析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2" w:name="负责的口径必须带证据测试文档血缘和影响面"/>
    <w:p>
      <w:pPr>
        <w:pStyle w:val="Heading2"/>
      </w:pPr>
      <w:r>
        <w:rPr>
          <w:rFonts w:hint="eastAsia"/>
        </w:rPr>
        <w:t xml:space="preserve">负责的口径必须带证据：测试、文档、血缘和影响面</w:t>
      </w:r>
    </w:p>
    <w:p>
      <w:pPr>
        <w:pStyle w:val="FirstParagraph"/>
      </w:pPr>
      <w:r>
        <w:rPr>
          <w:rFonts w:hint="eastAsia"/>
        </w:rPr>
        <w:t xml:space="preserve">一个</w:t>
      </w:r>
      <w:r>
        <w:t xml:space="preserve"> mart </w:t>
      </w:r>
      <w:r>
        <w:rPr>
          <w:rFonts w:hint="eastAsia"/>
        </w:rPr>
        <w:t xml:space="preserve">能跑出来，还不等于可以交付。</w:t>
      </w:r>
    </w:p>
    <w:p>
      <w:pPr>
        <w:pStyle w:val="BodyText"/>
      </w:pPr>
      <w:r>
        <w:rPr>
          <w:rFonts w:hint="eastAsia"/>
          <w:b/>
          <w:bCs/>
        </w:rPr>
        <w:t xml:space="preserve">没有</w:t>
      </w:r>
      <w:r>
        <w:rPr>
          <w:b/>
          <w:bCs/>
        </w:rPr>
        <w:t xml:space="preserve"> tests、docs、lineage </w:t>
      </w:r>
      <w:r>
        <w:rPr>
          <w:rFonts w:hint="eastAsia"/>
          <w:b/>
          <w:bCs/>
        </w:rPr>
        <w:t xml:space="preserve">和</w:t>
      </w:r>
      <w:r>
        <w:rPr>
          <w:b/>
          <w:bCs/>
        </w:rPr>
        <w:t xml:space="preserve"> impact notes </w:t>
      </w:r>
      <w:r>
        <w:rPr>
          <w:rFonts w:hint="eastAsia"/>
          <w:b/>
          <w:bCs/>
        </w:rPr>
        <w:t xml:space="preserve">的指标，不应该进入</w:t>
      </w:r>
      <w:r>
        <w:rPr>
          <w:b/>
          <w:bCs/>
        </w:rPr>
        <w:t xml:space="preserve"> Agent </w:t>
      </w:r>
      <w:r>
        <w:rPr>
          <w:rFonts w:hint="eastAsia"/>
          <w:b/>
          <w:bCs/>
        </w:rPr>
        <w:t xml:space="preserve">工具或正式看板。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进入课时</w:t>
        </w:r>
        <w:r>
          <w:rPr>
            <w:rStyle w:val="Hyperlink"/>
          </w:rPr>
          <w:t xml:space="preserve"> 4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回看课时</w:t>
        </w:r>
        <w:r>
          <w:rPr>
            <w:rStyle w:val="Hyperlink"/>
          </w:rPr>
          <w:t xml:space="preserve"> 2</w:t>
        </w:r>
      </w:hyperlink>
      <w:r>
        <w:t xml:space="preserve"> </w:t>
      </w:r>
      <w:hyperlink r:id="rId11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Week05 </w:t>
        </w:r>
        <w:r>
          <w:rPr>
            <w:rStyle w:val="Hyperlink"/>
            <w:rFonts w:hint="eastAsia"/>
          </w:rPr>
          <w:t xml:space="preserve">总览</w:t>
        </w:r>
      </w:hyperlink>
    </w:p>
    <w:bookmarkEnd w:id="12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3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4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bookmarkStart w:id="15" w:name="这节课解决什么问题"/>
    <w:p>
      <w:pPr>
        <w:pStyle w:val="Heading2"/>
      </w:pPr>
      <w:r>
        <w:rPr>
          <w:rFonts w:hint="eastAsia"/>
        </w:rPr>
        <w:t xml:space="preserve">这节课解决什么问题</w:t>
      </w:r>
    </w:p>
    <w:p>
      <w:pPr>
        <w:pStyle w:val="FirstParagraph"/>
      </w:pPr>
      <w:r>
        <w:rPr>
          <w:rFonts w:hint="eastAsia"/>
        </w:rPr>
        <w:t xml:space="preserve">真正的问题不是“SQL</w:t>
      </w:r>
      <w:r>
        <w:t xml:space="preserve"> </w:t>
      </w:r>
      <w:r>
        <w:rPr>
          <w:rFonts w:hint="eastAsia"/>
        </w:rPr>
        <w:t xml:space="preserve">能不能跑”，而是：</w:t>
      </w:r>
    </w:p>
    <w:p>
      <w:pPr>
        <w:pStyle w:val="BlockText"/>
      </w:pPr>
      <w:r>
        <w:rPr>
          <w:rFonts w:hint="eastAsia"/>
          <w:b/>
          <w:bCs/>
        </w:rPr>
        <w:t xml:space="preserve">当口径被别人使用、被</w:t>
      </w:r>
      <w:r>
        <w:rPr>
          <w:b/>
          <w:bCs/>
        </w:rPr>
        <w:t xml:space="preserve"> Agent </w:t>
      </w:r>
      <w:r>
        <w:rPr>
          <w:rFonts w:hint="eastAsia"/>
          <w:b/>
          <w:bCs/>
        </w:rPr>
        <w:t xml:space="preserve">调用、被运营拿去决策时，你能不能解释它为什么可信、改动会影响谁、出了问题怎么定位？</w:t>
      </w:r>
    </w:p>
    <w:p>
      <w:pPr>
        <w:pStyle w:val="FirstParagraph"/>
      </w:pPr>
      <w:r>
        <w:rPr>
          <w:rFonts w:hint="eastAsia"/>
        </w:rPr>
        <w:t xml:space="preserve">这节课关注口径证据链。</w:t>
      </w:r>
    </w:p>
    <w:bookmarkEnd w:id="15"/>
    <w:bookmarkStart w:id="16" w:name="参考学习时间"/>
    <w:p>
      <w:pPr>
        <w:pStyle w:val="Heading2"/>
      </w:pPr>
      <w:r>
        <w:rPr>
          <w:rFonts w:hint="eastAsia"/>
        </w:rPr>
        <w:t xml:space="preserve">参考学习时间</w:t>
      </w:r>
    </w:p>
    <w:p>
      <w:pPr>
        <w:pStyle w:val="FirstParagraph"/>
      </w:pPr>
      <w:r>
        <w:rPr>
          <w:rFonts w:hint="eastAsia"/>
        </w:rPr>
        <w:t xml:space="preserve">建议按一节标准课安排：读完正文后，对照当前项目</w:t>
      </w:r>
      <w:r>
        <w:t xml:space="preserve"> </w:t>
      </w:r>
      <w:r>
        <w:rPr>
          <w:rStyle w:val="VerbatimChar"/>
        </w:rPr>
        <w:t xml:space="preserve">analytics/models/marts/schema.yml</w:t>
      </w:r>
      <w:r>
        <w:t xml:space="preserve"> </w:t>
      </w:r>
      <w:r>
        <w:rPr>
          <w:rFonts w:hint="eastAsia"/>
        </w:rPr>
        <w:t xml:space="preserve">和</w:t>
      </w:r>
      <w:r>
        <w:t xml:space="preserve"> </w:t>
      </w:r>
      <w:r>
        <w:rPr>
          <w:rStyle w:val="VerbatimChar"/>
        </w:rPr>
        <w:t xml:space="preserve">reports/week05/dbt_build_evidence.md</w:t>
      </w:r>
      <w:r>
        <w:t xml:space="preserve"> </w:t>
      </w:r>
      <w:r>
        <w:rPr>
          <w:rFonts w:hint="eastAsia"/>
        </w:rPr>
        <w:t xml:space="preserve">做一次证据复盘。</w:t>
      </w:r>
    </w:p>
    <w:bookmarkEnd w:id="16"/>
    <w:bookmarkStart w:id="17" w:name="学完这一讲你应该能做到什么"/>
    <w:p>
      <w:pPr>
        <w:pStyle w:val="Heading2"/>
      </w:pPr>
      <w:r>
        <w:rPr>
          <w:rFonts w:hint="eastAsia"/>
        </w:rPr>
        <w:t xml:space="preserve">学完这一讲，你应该能做到什么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区分</w:t>
      </w:r>
      <w:r>
        <w:t xml:space="preserve"> data tests、singular tests、unit tests、docs、lineage </w:t>
      </w:r>
      <w:r>
        <w:rPr>
          <w:rFonts w:hint="eastAsia"/>
        </w:rPr>
        <w:t xml:space="preserve">和</w:t>
      </w:r>
      <w:r>
        <w:t xml:space="preserve"> artifacts。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判断哪些测试保护口径，哪些只是形式化存在。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解释</w:t>
      </w:r>
      <w:r>
        <w:t xml:space="preserve"> </w:t>
      </w:r>
      <w:r>
        <w:rPr>
          <w:rStyle w:val="VerbatimChar"/>
        </w:rPr>
        <w:t xml:space="preserve">manifest.json</w:t>
      </w:r>
      <w:r>
        <w:t xml:space="preserve">、</w:t>
      </w:r>
      <w:r>
        <w:rPr>
          <w:rStyle w:val="VerbatimChar"/>
        </w:rPr>
        <w:t xml:space="preserve">catalog.json</w:t>
      </w:r>
      <w:r>
        <w:t xml:space="preserve">、</w:t>
      </w:r>
      <w:r>
        <w:rPr>
          <w:rStyle w:val="VerbatimChar"/>
        </w:rPr>
        <w:t xml:space="preserve">run_results.json</w:t>
      </w:r>
      <w:r>
        <w:t xml:space="preserve">、</w:t>
      </w:r>
      <w:r>
        <w:rPr>
          <w:rStyle w:val="VerbatimChar"/>
        </w:rPr>
        <w:t xml:space="preserve">sources.json</w:t>
      </w:r>
      <w:r>
        <w:t xml:space="preserve"> </w:t>
      </w:r>
      <w:r>
        <w:rPr>
          <w:rFonts w:hint="eastAsia"/>
        </w:rPr>
        <w:t xml:space="preserve">的作用。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写出一次口径变更的影响分析。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说明口径进入工具前必须满足哪些准入门槛。</w:t>
      </w:r>
    </w:p>
    <w:bookmarkEnd w:id="17"/>
    <w:bookmarkStart w:id="18" w:name="本课产出"/>
    <w:p>
      <w:pPr>
        <w:pStyle w:val="Heading2"/>
      </w:pPr>
      <w:r>
        <w:rPr>
          <w:rFonts w:hint="eastAsia"/>
        </w:rPr>
        <w:t xml:space="preserve">本课产出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analytics/models/marts/schema.yml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analytics/tests/no_pii_columns_in_agent_tool_input_view.sql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analytics/target/manifest.json</w:t>
      </w:r>
      <w:r>
        <w:t xml:space="preserve">、</w:t>
      </w:r>
      <w:r>
        <w:rPr>
          <w:rStyle w:val="VerbatimChar"/>
        </w:rPr>
        <w:t xml:space="preserve">catalog.json</w:t>
      </w:r>
      <w:r>
        <w:t xml:space="preserve">、</w:t>
      </w:r>
      <w:r>
        <w:rPr>
          <w:rStyle w:val="VerbatimChar"/>
        </w:rPr>
        <w:t xml:space="preserve">run_results.json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reports/week05/dbt_build_evidence.md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reports/week05/lineage-impact-notes.md</w:t>
      </w:r>
    </w:p>
    <w:bookmarkEnd w:id="18"/>
    <w:bookmarkStart w:id="22" w:name="先看一张总图"/>
    <w:p>
      <w:pPr>
        <w:pStyle w:val="Heading2"/>
      </w:pPr>
      <w:r>
        <w:rPr>
          <w:rFonts w:hint="eastAsia"/>
        </w:rPr>
        <w:t xml:space="preserve">先看一张总图</w:t>
      </w:r>
    </w:p>
    <w:p>
      <w:pPr>
        <w:pStyle w:val="FirstParagraph"/>
      </w:pPr>
      <w:r>
        <w:drawing>
          <wp:inline>
            <wp:extent cx="5334000" cy="2133062"/>
            <wp:effectExtent b="0" l="0" r="0" t="0"/>
            <wp:docPr descr="" title="" id="20" name="Picture"/>
            <a:graphic>
              <a:graphicData uri="http://schemas.openxmlformats.org/drawingml/2006/picture">
                <pic:pic>
                  <pic:nvPicPr>
                    <pic:cNvPr descr="../assets/week05/week05-lesson03-overview-map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30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这张图说明：口径进入工具，不是从</w:t>
      </w:r>
      <w:r>
        <w:t xml:space="preserve"> SQL </w:t>
      </w:r>
      <w:r>
        <w:rPr>
          <w:rFonts w:hint="eastAsia"/>
        </w:rPr>
        <w:t xml:space="preserve">直接跳过去，而是要先经过测试、文档、血缘和</w:t>
      </w:r>
      <w:r>
        <w:t xml:space="preserve"> registry。</w:t>
      </w:r>
    </w:p>
    <w:bookmarkEnd w:id="22"/>
    <w:bookmarkStart w:id="23" w:name="先看一个事故sql-改对了但系统答错了"/>
    <w:p>
      <w:pPr>
        <w:pStyle w:val="Heading2"/>
      </w:pPr>
      <w:r>
        <w:rPr>
          <w:rFonts w:hint="eastAsia"/>
        </w:rPr>
        <w:t xml:space="preserve">先看一个事故：SQL</w:t>
      </w:r>
      <w:r>
        <w:t xml:space="preserve"> </w:t>
      </w:r>
      <w:r>
        <w:rPr>
          <w:rFonts w:hint="eastAsia"/>
        </w:rPr>
        <w:t xml:space="preserve">改对了，但系统答错了</w:t>
      </w:r>
    </w:p>
    <w:p>
      <w:pPr>
        <w:pStyle w:val="FirstParagraph"/>
      </w:pPr>
      <w:r>
        <w:rPr>
          <w:rFonts w:hint="eastAsia"/>
        </w:rPr>
        <w:t xml:space="preserve">数据团队发现</w:t>
      </w:r>
      <w:r>
        <w:t xml:space="preserve"> </w:t>
      </w:r>
      <w:r>
        <w:rPr>
          <w:rStyle w:val="VerbatimChar"/>
        </w:rPr>
        <w:t xml:space="preserve">first_response_minutes</w:t>
      </w:r>
      <w:r>
        <w:t xml:space="preserve"> </w:t>
      </w:r>
      <w:r>
        <w:rPr>
          <w:rFonts w:hint="eastAsia"/>
        </w:rPr>
        <w:t xml:space="preserve">原来把“第一次任意回复”当成首响，包括系统消息、机器人消息和客户自己的补充说明。于是</w:t>
      </w:r>
      <w:r>
        <w:t xml:space="preserve"> SQL </w:t>
      </w:r>
      <w:r>
        <w:rPr>
          <w:rFonts w:hint="eastAsia"/>
        </w:rPr>
        <w:t xml:space="preserve">被改成“第一次人工客服回复”。从业务角度看，这个修改是正确的。</w:t>
      </w:r>
    </w:p>
    <w:p>
      <w:pPr>
        <w:pStyle w:val="BodyText"/>
      </w:pPr>
      <w:r>
        <w:rPr>
          <w:rFonts w:hint="eastAsia"/>
        </w:rPr>
        <w:t xml:space="preserve">但如果没有</w:t>
      </w:r>
      <w:r>
        <w:t xml:space="preserve"> docs、lineage </w:t>
      </w:r>
      <w:r>
        <w:rPr>
          <w:rFonts w:hint="eastAsia"/>
        </w:rPr>
        <w:t xml:space="preserve">和</w:t>
      </w:r>
      <w:r>
        <w:t xml:space="preserve"> impact </w:t>
      </w:r>
      <w:r>
        <w:rPr>
          <w:rFonts w:hint="eastAsia"/>
        </w:rPr>
        <w:t xml:space="preserve">notes，事故会马上出现：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角色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看到什么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为什么会误判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运营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本周首响时间突然变慢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不知道是服务变差，还是口径从任意回复改成人工回复</w:t>
            </w:r>
          </w:p>
        </w:tc>
      </w:tr>
      <w:tr>
        <w:tc>
          <w:tcPr/>
          <w:p>
            <w:pPr>
              <w:pStyle w:val="Compact"/>
            </w:pPr>
            <w:r>
              <w:t xml:space="preserve">BI</w:t>
            </w:r>
          </w:p>
        </w:tc>
        <w:tc>
          <w:tcPr/>
          <w:p>
            <w:pPr>
              <w:pStyle w:val="Compact"/>
            </w:pPr>
            <w:r>
              <w:t xml:space="preserve">dashboard </w:t>
            </w:r>
            <w:r>
              <w:rPr>
                <w:rFonts w:hint="eastAsia"/>
              </w:rPr>
              <w:t xml:space="preserve">数字跳变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图表没有同步说明字段定义变化</w:t>
            </w:r>
          </w:p>
        </w:tc>
      </w:tr>
      <w:tr>
        <w:tc>
          <w:tcPr/>
          <w:p>
            <w:pPr>
              <w:pStyle w:val="Compact"/>
            </w:pPr>
            <w:r>
              <w:t xml:space="preserve">Agent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继续按旧解释回答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工具或回答模板没有拿到口径变更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数据团队</w:t>
            </w:r>
          </w:p>
        </w:tc>
        <w:tc>
          <w:tcPr/>
          <w:p>
            <w:pPr>
              <w:pStyle w:val="Compact"/>
            </w:pPr>
            <w:r>
              <w:t xml:space="preserve">SQL </w:t>
            </w:r>
            <w:r>
              <w:rPr>
                <w:rFonts w:hint="eastAsia"/>
              </w:rPr>
              <w:t xml:space="preserve">已经改对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但不知道下游谁受影响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结论：没有证据链时，正确</w:t>
      </w:r>
      <w:r>
        <w:t xml:space="preserve"> SQL </w:t>
      </w:r>
      <w:r>
        <w:rPr>
          <w:rFonts w:hint="eastAsia"/>
        </w:rPr>
        <w:t xml:space="preserve">也会造成协作事故。</w:t>
      </w:r>
    </w:p>
    <w:bookmarkEnd w:id="23"/>
    <w:bookmarkStart w:id="25" w:name="tests-不是为了凑覆盖率"/>
    <w:p>
      <w:pPr>
        <w:pStyle w:val="Heading2"/>
      </w:pPr>
      <w:r>
        <w:t xml:space="preserve">1. tests </w:t>
      </w:r>
      <w:r>
        <w:rPr>
          <w:rFonts w:hint="eastAsia"/>
        </w:rPr>
        <w:t xml:space="preserve">不是为了凑覆盖率</w:t>
      </w:r>
    </w:p>
    <w:p>
      <w:pPr>
        <w:pStyle w:val="FirstParagraph"/>
      </w:pPr>
      <w:r>
        <w:t xml:space="preserve">data tests </w:t>
      </w:r>
      <w:r>
        <w:rPr>
          <w:rFonts w:hint="eastAsia"/>
        </w:rPr>
        <w:t xml:space="preserve">是对数据结果或</w:t>
      </w:r>
      <w:r>
        <w:t xml:space="preserve"> source </w:t>
      </w:r>
      <w:r>
        <w:rPr>
          <w:rFonts w:hint="eastAsia"/>
        </w:rPr>
        <w:t xml:space="preserve">假设的断言。它们不是“看起来专业”的装饰，而是在告诉下游：这个字段或模型最低限度没有坏。dbt</w:t>
      </w:r>
      <w:r>
        <w:t xml:space="preserve"> </w:t>
      </w:r>
      <w:r>
        <w:rPr>
          <w:rFonts w:hint="eastAsia"/>
        </w:rPr>
        <w:t xml:space="preserve">内置的</w:t>
      </w:r>
      <w:r>
        <w:t xml:space="preserve"> </w:t>
      </w:r>
      <w:r>
        <w:rPr>
          <w:rStyle w:val="VerbatimChar"/>
        </w:rPr>
        <w:t xml:space="preserve">unique</w:t>
      </w:r>
      <w:r>
        <w:t xml:space="preserve">、</w:t>
      </w:r>
      <w:r>
        <w:rPr>
          <w:rStyle w:val="VerbatimChar"/>
        </w:rPr>
        <w:t xml:space="preserve">not_null</w:t>
      </w:r>
      <w:r>
        <w:t xml:space="preserve">、</w:t>
      </w:r>
      <w:r>
        <w:rPr>
          <w:rStyle w:val="VerbatimChar"/>
        </w:rPr>
        <w:t xml:space="preserve">accepted_values</w:t>
      </w:r>
      <w:r>
        <w:t xml:space="preserve">、</w:t>
      </w:r>
      <w:r>
        <w:rPr>
          <w:rStyle w:val="VerbatimChar"/>
        </w:rPr>
        <w:t xml:space="preserve">relationships</w:t>
      </w:r>
      <w:r>
        <w:t xml:space="preserve"> </w:t>
      </w:r>
      <w:r>
        <w:rPr>
          <w:rFonts w:hint="eastAsia"/>
        </w:rPr>
        <w:t xml:space="preserve">是最常见的</w:t>
      </w:r>
      <w:r>
        <w:t xml:space="preserve"> data tests。unit tests </w:t>
      </w:r>
      <w:r>
        <w:rPr>
          <w:rFonts w:hint="eastAsia"/>
        </w:rPr>
        <w:t xml:space="preserve">则更适合复杂</w:t>
      </w:r>
      <w:r>
        <w:t xml:space="preserve"> SQL </w:t>
      </w:r>
      <w:r>
        <w:rPr>
          <w:rFonts w:hint="eastAsia"/>
        </w:rPr>
        <w:t xml:space="preserve">逻辑的小样本验证，例如</w:t>
      </w:r>
      <w:r>
        <w:t xml:space="preserve"> reopen、escalation、first response </w:t>
      </w:r>
      <w:r>
        <w:rPr>
          <w:rFonts w:hint="eastAsia"/>
        </w:rPr>
        <w:t xml:space="preserve">这种边界规则。</w:t>
      </w:r>
      <w:r>
        <w:rPr>
          <w:rStyle w:val="FootnoteReference"/>
        </w:rPr>
        <w:footnoteReference w:id="24"/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类型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保护什么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什么时候用</w:t>
            </w:r>
          </w:p>
        </w:tc>
        <w:tc>
          <w:tcPr/>
          <w:p>
            <w:pPr>
              <w:pStyle w:val="Compact"/>
            </w:pPr>
            <w:r>
              <w:t xml:space="preserve">Week5 </w:t>
            </w:r>
            <w:r>
              <w:rPr>
                <w:rFonts w:hint="eastAsia"/>
              </w:rPr>
              <w:t xml:space="preserve">例子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不适合</w:t>
            </w:r>
          </w:p>
        </w:tc>
      </w:tr>
      <w:tr>
        <w:tc>
          <w:tcPr/>
          <w:p>
            <w:pPr>
              <w:pStyle w:val="Compact"/>
            </w:pPr>
            <w:r>
              <w:t xml:space="preserve">data test:</w:t>
            </w:r>
            <w:r>
              <w:t xml:space="preserve"> </w:t>
            </w:r>
            <w:r>
              <w:rPr>
                <w:rStyle w:val="VerbatimChar"/>
              </w:rPr>
              <w:t xml:space="preserve">not_null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关键字段不能为空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字段是口径或</w:t>
            </w:r>
            <w:r>
              <w:t xml:space="preserve"> join </w:t>
            </w:r>
            <w:r>
              <w:rPr>
                <w:rFonts w:hint="eastAsia"/>
              </w:rPr>
              <w:t xml:space="preserve">的硬前提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metric_name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metric_date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metric_value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可选描述字段</w:t>
            </w:r>
          </w:p>
        </w:tc>
      </w:tr>
      <w:tr>
        <w:tc>
          <w:tcPr/>
          <w:p>
            <w:pPr>
              <w:pStyle w:val="Compact"/>
            </w:pPr>
            <w:r>
              <w:t xml:space="preserve">data test:</w:t>
            </w:r>
            <w:r>
              <w:t xml:space="preserve"> </w:t>
            </w:r>
            <w:r>
              <w:rPr>
                <w:rStyle w:val="VerbatimChar"/>
              </w:rPr>
              <w:t xml:space="preserve">unique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粒度不重复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一行应该唯一代表一个对象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ticket_id</w:t>
            </w:r>
            <w:r>
              <w:t xml:space="preserve"> </w:t>
            </w:r>
            <w:r>
              <w:t xml:space="preserve">in</w:t>
            </w:r>
            <w:r>
              <w:t xml:space="preserve"> </w:t>
            </w:r>
            <w:r>
              <w:rPr>
                <w:rStyle w:val="VerbatimChar"/>
              </w:rPr>
              <w:t xml:space="preserve">support_case_mart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明细事件表</w:t>
            </w:r>
          </w:p>
        </w:tc>
      </w:tr>
      <w:tr>
        <w:tc>
          <w:tcPr/>
          <w:p>
            <w:pPr>
              <w:pStyle w:val="Compact"/>
            </w:pPr>
            <w:r>
              <w:t xml:space="preserve">data test:</w:t>
            </w:r>
            <w:r>
              <w:t xml:space="preserve"> </w:t>
            </w:r>
            <w:r>
              <w:rPr>
                <w:rStyle w:val="VerbatimChar"/>
              </w:rPr>
              <w:t xml:space="preserve">relationships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外键关系存在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需要证明维表或上游引用可追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org_id</w:t>
            </w:r>
            <w:r>
              <w:t xml:space="preserve"> </w:t>
            </w:r>
            <w:r>
              <w:rPr>
                <w:rFonts w:hint="eastAsia"/>
              </w:rPr>
              <w:t xml:space="preserve">对齐</w:t>
            </w:r>
            <w:r>
              <w:t xml:space="preserve"> org dim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无上游维表时硬测</w:t>
            </w:r>
          </w:p>
        </w:tc>
      </w:tr>
      <w:tr>
        <w:tc>
          <w:tcPr/>
          <w:p>
            <w:pPr>
              <w:pStyle w:val="Compact"/>
            </w:pPr>
            <w:r>
              <w:t xml:space="preserve">data test:</w:t>
            </w:r>
            <w:r>
              <w:t xml:space="preserve"> </w:t>
            </w:r>
            <w:r>
              <w:rPr>
                <w:rStyle w:val="VerbatimChar"/>
              </w:rPr>
              <w:t xml:space="preserve">accepted_values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枚举合法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状态、优先级、指标名必须在固定集合内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metric_name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status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priority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高频变化自由文本</w:t>
            </w:r>
          </w:p>
        </w:tc>
      </w:tr>
      <w:tr>
        <w:tc>
          <w:tcPr/>
          <w:p>
            <w:pPr>
              <w:pStyle w:val="Compact"/>
            </w:pPr>
            <w:r>
              <w:t xml:space="preserve">singular test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复杂数据断言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内置测试表达不了，需要写</w:t>
            </w:r>
            <w:r>
              <w:t xml:space="preserve"> SQL </w:t>
            </w:r>
            <w:r>
              <w:rPr>
                <w:rFonts w:hint="eastAsia"/>
              </w:rPr>
              <w:t xml:space="preserve">检查</w:t>
            </w:r>
          </w:p>
        </w:tc>
        <w:tc>
          <w:tcPr/>
          <w:p>
            <w:pPr>
              <w:pStyle w:val="Compact"/>
            </w:pPr>
            <w:r>
              <w:t xml:space="preserve">safe view </w:t>
            </w:r>
            <w:r>
              <w:rPr>
                <w:rFonts w:hint="eastAsia"/>
              </w:rPr>
              <w:t xml:space="preserve">不含</w:t>
            </w:r>
            <w:r>
              <w:t xml:space="preserve"> PII </w:t>
            </w:r>
            <w:r>
              <w:rPr>
                <w:rFonts w:hint="eastAsia"/>
              </w:rPr>
              <w:t xml:space="preserve">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简单非空</w:t>
            </w:r>
          </w:p>
        </w:tc>
      </w:tr>
      <w:tr>
        <w:tc>
          <w:tcPr/>
          <w:p>
            <w:pPr>
              <w:pStyle w:val="Compact"/>
            </w:pPr>
            <w:r>
              <w:t xml:space="preserve">unit test</w:t>
            </w:r>
          </w:p>
        </w:tc>
        <w:tc>
          <w:tcPr/>
          <w:p>
            <w:pPr>
              <w:pStyle w:val="Compact"/>
            </w:pPr>
            <w:r>
              <w:t xml:space="preserve">SQL </w:t>
            </w:r>
            <w:r>
              <w:rPr>
                <w:rFonts w:hint="eastAsia"/>
              </w:rPr>
              <w:t xml:space="preserve">逻辑边界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复杂逻辑要用小样本固定预期</w:t>
            </w:r>
          </w:p>
        </w:tc>
        <w:tc>
          <w:tcPr/>
          <w:p>
            <w:pPr>
              <w:pStyle w:val="Compact"/>
            </w:pPr>
            <w:r>
              <w:t xml:space="preserve">reopen / escalation / first response </w:t>
            </w:r>
            <w:r>
              <w:rPr>
                <w:rFonts w:hint="eastAsia"/>
              </w:rPr>
              <w:t xml:space="preserve">规则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替代大规模数据质量测试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当前项目已在</w:t>
      </w:r>
      <w:r>
        <w:t xml:space="preserve"> </w:t>
      </w:r>
      <w:r>
        <w:rPr>
          <w:rStyle w:val="VerbatimChar"/>
        </w:rPr>
        <w:t xml:space="preserve">analytics/models/marts/schema.yml</w:t>
      </w:r>
      <w:r>
        <w:t xml:space="preserve"> </w:t>
      </w:r>
      <w:r>
        <w:rPr>
          <w:rFonts w:hint="eastAsia"/>
        </w:rPr>
        <w:t xml:space="preserve">中保护：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support_case_mart.ticket_id</w:t>
      </w:r>
      <w:r>
        <w:t xml:space="preserve"> </w:t>
      </w:r>
      <w:r>
        <w:rPr>
          <w:rFonts w:hint="eastAsia"/>
        </w:rPr>
        <w:t xml:space="preserve">非空且唯一；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support_kpi_mart.metric_date</w:t>
      </w:r>
      <w:r>
        <w:t xml:space="preserve">、</w:t>
      </w:r>
      <w:r>
        <w:rPr>
          <w:rStyle w:val="VerbatimChar"/>
        </w:rPr>
        <w:t xml:space="preserve">metric_name</w:t>
      </w:r>
      <w:r>
        <w:t xml:space="preserve">、</w:t>
      </w:r>
      <w:r>
        <w:rPr>
          <w:rStyle w:val="VerbatimChar"/>
        </w:rPr>
        <w:t xml:space="preserve">metric_value</w:t>
      </w:r>
      <w:r>
        <w:t xml:space="preserve"> </w:t>
      </w:r>
      <w:r>
        <w:rPr>
          <w:rFonts w:hint="eastAsia"/>
        </w:rPr>
        <w:t xml:space="preserve">非空；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support_kpi_mart.metric_name</w:t>
      </w:r>
      <w:r>
        <w:t xml:space="preserve"> </w:t>
      </w:r>
      <w:r>
        <w:rPr>
          <w:rFonts w:hint="eastAsia"/>
        </w:rPr>
        <w:t xml:space="preserve">只能是</w:t>
      </w:r>
      <w:r>
        <w:t xml:space="preserve"> registry </w:t>
      </w:r>
      <w:r>
        <w:rPr>
          <w:rFonts w:hint="eastAsia"/>
        </w:rPr>
        <w:t xml:space="preserve">支持的核心指标；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agent_tool_input_view</w:t>
      </w:r>
      <w:r>
        <w:t xml:space="preserve"> </w:t>
      </w:r>
      <w:r>
        <w:rPr>
          <w:rFonts w:hint="eastAsia"/>
        </w:rPr>
        <w:t xml:space="preserve">的核心输出字段非空。</w:t>
      </w:r>
    </w:p>
    <w:p>
      <w:pPr>
        <w:pStyle w:val="FirstParagraph"/>
      </w:pPr>
      <w:r>
        <w:rPr>
          <w:rFonts w:hint="eastAsia"/>
        </w:rPr>
        <w:t xml:space="preserve">还单独加了</w:t>
      </w:r>
      <w:r>
        <w:t xml:space="preserve"> </w:t>
      </w:r>
      <w:r>
        <w:rPr>
          <w:rStyle w:val="VerbatimChar"/>
        </w:rPr>
        <w:t xml:space="preserve">analytics/tests/no_pii_columns_in_agent_tool_input_view.sql</w:t>
      </w:r>
      <w:r>
        <w:rPr>
          <w:rFonts w:hint="eastAsia"/>
        </w:rPr>
        <w:t xml:space="preserve">，防止工具视图泄漏</w:t>
      </w:r>
      <w:r>
        <w:t xml:space="preserve"> PII </w:t>
      </w:r>
      <w:r>
        <w:rPr>
          <w:rFonts w:hint="eastAsia"/>
        </w:rPr>
        <w:t xml:space="preserve">或正文列。</w:t>
      </w:r>
    </w:p>
    <w:bookmarkEnd w:id="25"/>
    <w:bookmarkStart w:id="27" w:name="docs-写给未来消费者不是写给自己"/>
    <w:p>
      <w:pPr>
        <w:pStyle w:val="Heading2"/>
      </w:pPr>
      <w:r>
        <w:t xml:space="preserve">2. docs </w:t>
      </w:r>
      <w:r>
        <w:rPr>
          <w:rFonts w:hint="eastAsia"/>
        </w:rPr>
        <w:t xml:space="preserve">写给未来消费者，不是写给自己</w:t>
      </w:r>
    </w:p>
    <w:p>
      <w:pPr>
        <w:pStyle w:val="FirstParagraph"/>
      </w:pPr>
      <w:r>
        <w:t xml:space="preserve">docs </w:t>
      </w:r>
      <w:r>
        <w:rPr>
          <w:rFonts w:hint="eastAsia"/>
        </w:rPr>
        <w:t xml:space="preserve">的价值不是生成一个好看的网页，而是让未来消费者知道：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这个</w:t>
      </w:r>
      <w:r>
        <w:t xml:space="preserve"> model </w:t>
      </w:r>
      <w:r>
        <w:rPr>
          <w:rFonts w:hint="eastAsia"/>
        </w:rPr>
        <w:t xml:space="preserve">的粒度是什么；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关键字段怎么解释；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哪些字段不能被</w:t>
      </w:r>
      <w:r>
        <w:t xml:space="preserve"> Agent </w:t>
      </w:r>
      <w:r>
        <w:rPr>
          <w:rFonts w:hint="eastAsia"/>
        </w:rPr>
        <w:t xml:space="preserve">查询；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某个指标改动会影响哪些下游；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当前版本和</w:t>
      </w:r>
      <w:r>
        <w:t xml:space="preserve"> release / evidence </w:t>
      </w:r>
      <w:r>
        <w:rPr>
          <w:rFonts w:hint="eastAsia"/>
        </w:rPr>
        <w:t xml:space="preserve">怎么绑定。</w:t>
      </w:r>
    </w:p>
    <w:p>
      <w:pPr>
        <w:pStyle w:val="FirstParagraph"/>
      </w:pPr>
      <w:r>
        <w:t xml:space="preserve">docs </w:t>
      </w:r>
      <w:r>
        <w:rPr>
          <w:rFonts w:hint="eastAsia"/>
        </w:rPr>
        <w:t xml:space="preserve">不是只写给数据团队自己看的。BI</w:t>
      </w:r>
      <w:r>
        <w:t xml:space="preserve"> </w:t>
      </w:r>
      <w:r>
        <w:rPr>
          <w:rFonts w:hint="eastAsia"/>
        </w:rPr>
        <w:t xml:space="preserve">要知道字段能不能直接做维度，运营要知道数字为什么跳变，Agent</w:t>
      </w:r>
      <w:r>
        <w:t xml:space="preserve"> </w:t>
      </w:r>
      <w:r>
        <w:rPr>
          <w:rFonts w:hint="eastAsia"/>
        </w:rPr>
        <w:t xml:space="preserve">工具开发要知道哪些字段能进入</w:t>
      </w:r>
      <w:r>
        <w:t xml:space="preserve"> </w:t>
      </w:r>
      <w:r>
        <w:rPr>
          <w:rFonts w:hint="eastAsia"/>
        </w:rPr>
        <w:t xml:space="preserve">schema，助教和未来的你要知道这个模型为什么这样设计。</w:t>
      </w:r>
      <w:r>
        <w:rPr>
          <w:rStyle w:val="VerbatimChar"/>
        </w:rPr>
        <w:t xml:space="preserve">description</w:t>
      </w:r>
      <w:r>
        <w:t xml:space="preserve">、column descriptions、model descriptions </w:t>
      </w:r>
      <w:r>
        <w:rPr>
          <w:rFonts w:hint="eastAsia"/>
        </w:rPr>
        <w:t xml:space="preserve">和</w:t>
      </w:r>
      <w:r>
        <w:t xml:space="preserve"> source descriptions </w:t>
      </w:r>
      <w:r>
        <w:rPr>
          <w:rFonts w:hint="eastAsia"/>
        </w:rPr>
        <w:t xml:space="preserve">都是口径证据。</w:t>
      </w:r>
      <w:r>
        <w:rPr>
          <w:rStyle w:val="FootnoteReference"/>
        </w:rPr>
        <w:footnoteReference w:id="26"/>
      </w:r>
    </w:p>
    <w:p>
      <w:pPr>
        <w:pStyle w:val="BodyText"/>
      </w:pPr>
      <w:r>
        <w:rPr>
          <w:rFonts w:hint="eastAsia"/>
        </w:rPr>
        <w:t xml:space="preserve">一个</w:t>
      </w:r>
      <w:r>
        <w:t xml:space="preserve"> </w:t>
      </w:r>
      <w:r>
        <w:rPr>
          <w:rStyle w:val="VerbatimChar"/>
        </w:rPr>
        <w:t xml:space="preserve">support_kpi_mart</w:t>
      </w:r>
      <w:r>
        <w:t xml:space="preserve"> </w:t>
      </w:r>
      <w:r>
        <w:rPr>
          <w:rFonts w:hint="eastAsia"/>
        </w:rPr>
        <w:t xml:space="preserve">的字段描述至少应该回答：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文档里要讲清什么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metric_date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指标归属日期，不等于任何任意更新时间字段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metric_name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必须来自</w:t>
            </w:r>
            <w:r>
              <w:t xml:space="preserve"> </w:t>
            </w:r>
            <w:r>
              <w:rPr>
                <w:rFonts w:hint="eastAsia"/>
              </w:rPr>
              <w:t xml:space="preserve">registry，不允许自由命名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metric_value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聚合后的数值，不能反推</w:t>
            </w:r>
            <w:r>
              <w:t xml:space="preserve"> raw record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product_line</w:t>
            </w:r>
            <w:r>
              <w:t xml:space="preserve"> </w:t>
            </w:r>
            <w:r>
              <w:t xml:space="preserve">/</w:t>
            </w:r>
            <w:r>
              <w:t xml:space="preserve"> </w:t>
            </w:r>
            <w:r>
              <w:rPr>
                <w:rStyle w:val="VerbatimChar"/>
              </w:rPr>
              <w:t xml:space="preserve">priority</w:t>
            </w:r>
            <w:r>
              <w:t xml:space="preserve"> </w:t>
            </w:r>
            <w:r>
              <w:t xml:space="preserve">/</w:t>
            </w:r>
            <w:r>
              <w:t xml:space="preserve"> </w:t>
            </w:r>
            <w:r>
              <w:rPr>
                <w:rStyle w:val="VerbatimChar"/>
              </w:rPr>
              <w:t xml:space="preserve">org_id</w:t>
            </w:r>
            <w:r>
              <w:t xml:space="preserve"> </w:t>
            </w:r>
            <w:r>
              <w:t xml:space="preserve">/</w:t>
            </w:r>
            <w:r>
              <w:t xml:space="preserve"> </w:t>
            </w:r>
            <w:r>
              <w:rPr>
                <w:rStyle w:val="VerbatimChar"/>
              </w:rPr>
              <w:t xml:space="preserve">category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允许维度，必须和</w:t>
            </w:r>
            <w:r>
              <w:t xml:space="preserve"> registry </w:t>
            </w:r>
            <w:r>
              <w:rPr>
                <w:rFonts w:hint="eastAsia"/>
              </w:rPr>
              <w:t xml:space="preserve">白名单一致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data_release_id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用于把查询结果绑定到当前数据</w:t>
            </w:r>
            <w:r>
              <w:t xml:space="preserve"> release</w:t>
            </w:r>
          </w:p>
        </w:tc>
      </w:tr>
    </w:tbl>
    <w:bookmarkEnd w:id="27"/>
    <w:bookmarkStart w:id="31" w:name="lineage-是变更影响分析入口"/>
    <w:p>
      <w:pPr>
        <w:pStyle w:val="Heading2"/>
      </w:pPr>
      <w:r>
        <w:t xml:space="preserve">3. lineage </w:t>
      </w:r>
      <w:r>
        <w:rPr>
          <w:rFonts w:hint="eastAsia"/>
        </w:rPr>
        <w:t xml:space="preserve">是变更影响分析入口</w:t>
      </w:r>
    </w:p>
    <w:p>
      <w:pPr>
        <w:pStyle w:val="FirstParagraph"/>
      </w:pPr>
      <w:r>
        <w:t xml:space="preserve">lineage </w:t>
      </w:r>
      <w:r>
        <w:rPr>
          <w:rFonts w:hint="eastAsia"/>
        </w:rPr>
        <w:t xml:space="preserve">不只是“看模型图”。它回答的是：</w:t>
      </w:r>
    </w:p>
    <w:p>
      <w:pPr>
        <w:pStyle w:val="BlockText"/>
      </w:pPr>
      <w:r>
        <w:rPr>
          <w:rFonts w:hint="eastAsia"/>
        </w:rPr>
        <w:t xml:space="preserve">如果我改了某个</w:t>
      </w:r>
      <w:r>
        <w:t xml:space="preserve"> source </w:t>
      </w:r>
      <w:r>
        <w:rPr>
          <w:rFonts w:hint="eastAsia"/>
        </w:rPr>
        <w:t xml:space="preserve">字段或</w:t>
      </w:r>
      <w:r>
        <w:t xml:space="preserve"> intermediate </w:t>
      </w:r>
      <w:r>
        <w:rPr>
          <w:rFonts w:hint="eastAsia"/>
        </w:rPr>
        <w:t xml:space="preserve">逻辑，谁会被影响？</w:t>
      </w:r>
    </w:p>
    <w:p>
      <w:pPr>
        <w:pStyle w:val="FirstParagraph"/>
      </w:pPr>
      <w:r>
        <w:drawing>
          <wp:inline>
            <wp:extent cx="5334000" cy="17780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../assets/week05/week05-lesson03-lineage-impact-map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如果</w:t>
      </w:r>
      <w:r>
        <w:t xml:space="preserve"> </w:t>
      </w:r>
      <w:r>
        <w:rPr>
          <w:rStyle w:val="VerbatimChar"/>
        </w:rPr>
        <w:t xml:space="preserve">first_response_minutes</w:t>
      </w:r>
      <w:r>
        <w:t xml:space="preserve"> </w:t>
      </w:r>
      <w:r>
        <w:rPr>
          <w:rFonts w:hint="eastAsia"/>
        </w:rPr>
        <w:t xml:space="preserve">的计算从“第一次客服回复”改成“第一次人工客服回复”，影响面包括：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int_support_cases</w:t>
      </w:r>
      <w:r>
        <w:t xml:space="preserve"> </w:t>
      </w:r>
      <w:r>
        <w:rPr>
          <w:rFonts w:hint="eastAsia"/>
        </w:rPr>
        <w:t xml:space="preserve">的派生逻辑；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support_case_mart</w:t>
      </w:r>
      <w:r>
        <w:t xml:space="preserve"> </w:t>
      </w:r>
      <w:r>
        <w:rPr>
          <w:rFonts w:hint="eastAsia"/>
        </w:rPr>
        <w:t xml:space="preserve">的首响字段；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未来如果</w:t>
      </w:r>
      <w:r>
        <w:t xml:space="preserve"> </w:t>
      </w:r>
      <w:r>
        <w:rPr>
          <w:rStyle w:val="VerbatimChar"/>
        </w:rPr>
        <w:t xml:space="preserve">avg_first_response_minutes</w:t>
      </w:r>
      <w:r>
        <w:t xml:space="preserve"> </w:t>
      </w:r>
      <w:r>
        <w:rPr>
          <w:rFonts w:hint="eastAsia"/>
        </w:rPr>
        <w:t xml:space="preserve">进入</w:t>
      </w:r>
      <w:r>
        <w:t xml:space="preserve"> </w:t>
      </w:r>
      <w:r>
        <w:rPr>
          <w:rFonts w:hint="eastAsia"/>
        </w:rPr>
        <w:t xml:space="preserve">registry，会影响</w:t>
      </w:r>
      <w:r>
        <w:t xml:space="preserve"> </w:t>
      </w:r>
      <w:r>
        <w:rPr>
          <w:rStyle w:val="VerbatimChar"/>
        </w:rPr>
        <w:t xml:space="preserve">support_kpi_mart</w:t>
      </w:r>
      <w:r>
        <w:rPr>
          <w:rFonts w:hint="eastAsia"/>
        </w:rPr>
        <w:t xml:space="preserve">；</w:t>
      </w:r>
    </w:p>
    <w:p>
      <w:pPr>
        <w:pStyle w:val="Compact"/>
        <w:numPr>
          <w:ilvl w:val="0"/>
          <w:numId w:val="1005"/>
        </w:numPr>
      </w:pPr>
      <w:r>
        <w:t xml:space="preserve">dashboard </w:t>
      </w:r>
      <w:r>
        <w:rPr>
          <w:rFonts w:hint="eastAsia"/>
        </w:rPr>
        <w:t xml:space="preserve">中所有首响指标；</w:t>
      </w:r>
    </w:p>
    <w:p>
      <w:pPr>
        <w:pStyle w:val="Compact"/>
        <w:numPr>
          <w:ilvl w:val="0"/>
          <w:numId w:val="1005"/>
        </w:numPr>
      </w:pPr>
      <w:r>
        <w:t xml:space="preserve">Agent </w:t>
      </w:r>
      <w:r>
        <w:rPr>
          <w:rFonts w:hint="eastAsia"/>
        </w:rPr>
        <w:t xml:space="preserve">对“客服响应是否变慢”的回答；</w:t>
      </w:r>
    </w:p>
    <w:p>
      <w:pPr>
        <w:pStyle w:val="Compact"/>
        <w:numPr>
          <w:ilvl w:val="0"/>
          <w:numId w:val="1005"/>
        </w:numPr>
      </w:pPr>
      <w:r>
        <w:t xml:space="preserve">docs、tests、registry examples、tool </w:t>
      </w:r>
      <w:r>
        <w:rPr>
          <w:rFonts w:hint="eastAsia"/>
        </w:rPr>
        <w:t xml:space="preserve">examples；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reports/week05/lineage-impact-notes.md</w:t>
      </w:r>
      <w:r>
        <w:t xml:space="preserve"> </w:t>
      </w:r>
      <w:r>
        <w:rPr>
          <w:rFonts w:hint="eastAsia"/>
        </w:rPr>
        <w:t xml:space="preserve">中的变更记录。</w:t>
      </w:r>
    </w:p>
    <w:bookmarkEnd w:id="31"/>
    <w:bookmarkStart w:id="33" w:name="artifacts-是可交付证据"/>
    <w:p>
      <w:pPr>
        <w:pStyle w:val="Heading2"/>
      </w:pPr>
      <w:r>
        <w:t xml:space="preserve">4. artifacts </w:t>
      </w:r>
      <w:r>
        <w:rPr>
          <w:rFonts w:hint="eastAsia"/>
        </w:rPr>
        <w:t xml:space="preserve">是可交付证据</w:t>
      </w:r>
    </w:p>
    <w:p>
      <w:pPr>
        <w:pStyle w:val="FirstParagraph"/>
      </w:pPr>
      <w:r>
        <w:t xml:space="preserve">dbt artifacts </w:t>
      </w:r>
      <w:r>
        <w:rPr>
          <w:rFonts w:hint="eastAsia"/>
        </w:rPr>
        <w:t xml:space="preserve">不是临时垃圾文件。它们通常不提交到</w:t>
      </w:r>
      <w:r>
        <w:t xml:space="preserve"> </w:t>
      </w:r>
      <w:r>
        <w:rPr>
          <w:rFonts w:hint="eastAsia"/>
        </w:rPr>
        <w:t xml:space="preserve">main，但在实验和作业里要被理解和引用。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artifact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它证明什么</w:t>
            </w:r>
          </w:p>
        </w:tc>
        <w:tc>
          <w:tcPr/>
          <w:p>
            <w:pPr>
              <w:pStyle w:val="Compact"/>
            </w:pPr>
            <w:r>
              <w:t xml:space="preserve">Week05 </w:t>
            </w:r>
            <w:r>
              <w:rPr>
                <w:rFonts w:hint="eastAsia"/>
              </w:rPr>
              <w:t xml:space="preserve">怎么用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manifest.json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项目资源、依赖、配置和</w:t>
            </w:r>
            <w:r>
              <w:t xml:space="preserve"> parent/child map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看模型、source、tests、metrics、parent/child</w:t>
            </w:r>
            <w:r>
              <w:t xml:space="preserve"> </w:t>
            </w:r>
            <w:r>
              <w:rPr>
                <w:rFonts w:hint="eastAsia"/>
              </w:rPr>
              <w:t xml:space="preserve">map，支撑</w:t>
            </w:r>
            <w:r>
              <w:t xml:space="preserve"> lineage </w:t>
            </w:r>
            <w:r>
              <w:rPr>
                <w:rFonts w:hint="eastAsia"/>
              </w:rPr>
              <w:t xml:space="preserve">和</w:t>
            </w:r>
            <w:r>
              <w:t xml:space="preserve"> impact notes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catalog.json</w:t>
            </w:r>
          </w:p>
        </w:tc>
        <w:tc>
          <w:tcPr/>
          <w:p>
            <w:pPr>
              <w:pStyle w:val="Compact"/>
            </w:pPr>
            <w:r>
              <w:t xml:space="preserve">warehouse </w:t>
            </w:r>
            <w:r>
              <w:rPr>
                <w:rFonts w:hint="eastAsia"/>
              </w:rPr>
              <w:t xml:space="preserve">中的列、类型、表信息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帮助</w:t>
            </w:r>
            <w:r>
              <w:t xml:space="preserve"> docs site </w:t>
            </w:r>
            <w:r>
              <w:rPr>
                <w:rFonts w:hint="eastAsia"/>
              </w:rPr>
              <w:t xml:space="preserve">展示真实列信息，支撑字段解释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run_results.json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哪些节点跑过、耗时、状态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交付</w:t>
            </w:r>
            <w:r>
              <w:t xml:space="preserve"> build </w:t>
            </w:r>
            <w:r>
              <w:rPr>
                <w:rFonts w:hint="eastAsia"/>
              </w:rPr>
              <w:t xml:space="preserve">evidence、失败复盘和课程验收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sources.json</w:t>
            </w:r>
          </w:p>
        </w:tc>
        <w:tc>
          <w:tcPr/>
          <w:p>
            <w:pPr>
              <w:pStyle w:val="Compact"/>
            </w:pPr>
            <w:r>
              <w:t xml:space="preserve">source freshness </w:t>
            </w:r>
            <w:r>
              <w:rPr>
                <w:rFonts w:hint="eastAsia"/>
              </w:rPr>
              <w:t xml:space="preserve">结果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判断上游是否可信或过期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当前项目的证据文件</w:t>
      </w:r>
      <w:r>
        <w:t xml:space="preserve"> </w:t>
      </w:r>
      <w:r>
        <w:rPr>
          <w:rStyle w:val="VerbatimChar"/>
        </w:rPr>
        <w:t xml:space="preserve">reports/week05/dbt_build_evidence.md</w:t>
      </w:r>
      <w:r>
        <w:t xml:space="preserve"> </w:t>
      </w:r>
      <w:r>
        <w:rPr>
          <w:rFonts w:hint="eastAsia"/>
        </w:rPr>
        <w:t xml:space="preserve">已记录：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Check</w:t>
            </w:r>
          </w:p>
        </w:tc>
        <w:tc>
          <w:tcPr/>
          <w:p>
            <w:pPr>
              <w:pStyle w:val="Compact"/>
            </w:pPr>
            <w:r>
              <w:t xml:space="preserve">Status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dbt debug</w:t>
            </w:r>
          </w:p>
        </w:tc>
        <w:tc>
          <w:tcPr/>
          <w:p>
            <w:pPr>
              <w:pStyle w:val="Compact"/>
            </w:pPr>
            <w:r>
              <w:t xml:space="preserve">passed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dbt build --select tag:week05</w:t>
            </w:r>
          </w:p>
        </w:tc>
        <w:tc>
          <w:tcPr/>
          <w:p>
            <w:pPr>
              <w:pStyle w:val="Compact"/>
            </w:pPr>
            <w:r>
              <w:t xml:space="preserve">passed: 37/37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dbt docs generate</w:t>
            </w:r>
          </w:p>
        </w:tc>
        <w:tc>
          <w:tcPr/>
          <w:p>
            <w:pPr>
              <w:pStyle w:val="Compact"/>
            </w:pPr>
            <w:r>
              <w:t xml:space="preserve">passed</w:t>
            </w:r>
          </w:p>
        </w:tc>
      </w:tr>
      <w:tr>
        <w:tc>
          <w:tcPr/>
          <w:p>
            <w:pPr>
              <w:pStyle w:val="Compact"/>
            </w:pPr>
            <w:r>
              <w:t xml:space="preserve">registry validator</w:t>
            </w:r>
          </w:p>
        </w:tc>
        <w:tc>
          <w:tcPr/>
          <w:p>
            <w:pPr>
              <w:pStyle w:val="Compact"/>
            </w:pPr>
            <w:r>
              <w:t xml:space="preserve">passed:</w:t>
            </w:r>
            <w:r>
              <w:t xml:space="preserve"> </w:t>
            </w:r>
            <w:r>
              <w:rPr>
                <w:rStyle w:val="VerbatimChar"/>
              </w:rPr>
              <w:t xml:space="preserve">valid=true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metric_count=6</w:t>
            </w:r>
          </w:p>
        </w:tc>
      </w:tr>
      <w:tr>
        <w:tc>
          <w:tcPr/>
          <w:p>
            <w:pPr>
              <w:pStyle w:val="Compact"/>
            </w:pPr>
            <w:r>
              <w:t xml:space="preserve">KPI query positive</w:t>
            </w:r>
          </w:p>
        </w:tc>
        <w:tc>
          <w:tcPr/>
          <w:p>
            <w:pPr>
              <w:pStyle w:val="Compact"/>
            </w:pPr>
            <w:r>
              <w:t xml:space="preserve">passed:</w:t>
            </w:r>
            <w:r>
              <w:t xml:space="preserve"> </w:t>
            </w:r>
            <w:r>
              <w:rPr>
                <w:rStyle w:val="VerbatimChar"/>
              </w:rPr>
              <w:t xml:space="preserve">allowed=true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row_count=16</w:t>
            </w:r>
          </w:p>
        </w:tc>
      </w:tr>
      <w:tr>
        <w:tc>
          <w:tcPr/>
          <w:p>
            <w:pPr>
              <w:pStyle w:val="Compact"/>
            </w:pPr>
            <w:r>
              <w:t xml:space="preserve">KPI query negative</w:t>
            </w:r>
          </w:p>
        </w:tc>
        <w:tc>
          <w:tcPr/>
          <w:p>
            <w:pPr>
              <w:pStyle w:val="Compact"/>
            </w:pPr>
            <w:r>
              <w:t xml:space="preserve">passed:</w:t>
            </w:r>
            <w:r>
              <w:t xml:space="preserve"> </w:t>
            </w:r>
            <w:r>
              <w:rPr>
                <w:rStyle w:val="VerbatimChar"/>
              </w:rPr>
              <w:t xml:space="preserve">METRIC_DENIED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ROLE_DENIED</w:t>
            </w:r>
          </w:p>
        </w:tc>
      </w:tr>
      <w:tr>
        <w:tc>
          <w:tcPr/>
          <w:p>
            <w:pPr>
              <w:pStyle w:val="Compact"/>
            </w:pPr>
            <w:r>
              <w:t xml:space="preserve">full pytest</w:t>
            </w:r>
          </w:p>
        </w:tc>
        <w:tc>
          <w:tcPr/>
          <w:p>
            <w:pPr>
              <w:pStyle w:val="Compact"/>
            </w:pPr>
            <w:r>
              <w:t xml:space="preserve">passed: 65 passed, 2 skipped</w:t>
            </w:r>
          </w:p>
        </w:tc>
      </w:tr>
    </w:tbl>
    <w:p>
      <w:pPr>
        <w:pStyle w:val="BodyText"/>
      </w:pPr>
      <w:r>
        <w:rPr>
          <w:rStyle w:val="VerbatimChar"/>
        </w:rPr>
        <w:t xml:space="preserve">run_results.json</w:t>
      </w:r>
      <w:r>
        <w:t xml:space="preserve"> </w:t>
      </w:r>
      <w:r>
        <w:rPr>
          <w:rFonts w:hint="eastAsia"/>
        </w:rPr>
        <w:t xml:space="preserve">不是完整</w:t>
      </w:r>
      <w:r>
        <w:t xml:space="preserve"> </w:t>
      </w:r>
      <w:r>
        <w:rPr>
          <w:rFonts w:hint="eastAsia"/>
        </w:rPr>
        <w:t xml:space="preserve">lineage，但它能证明某次命令到底跑了哪些节点、状态如何、失败在哪里。</w:t>
      </w:r>
      <w:r>
        <w:rPr>
          <w:rStyle w:val="FootnoteReference"/>
        </w:rPr>
        <w:footnoteReference w:id="32"/>
      </w:r>
    </w:p>
    <w:bookmarkEnd w:id="33"/>
    <w:bookmarkStart w:id="40" w:name="口径进入工具前的准入门槛"/>
    <w:p>
      <w:pPr>
        <w:pStyle w:val="Heading2"/>
      </w:pPr>
      <w:r>
        <w:t xml:space="preserve">5. </w:t>
      </w:r>
      <w:r>
        <w:rPr>
          <w:rFonts w:hint="eastAsia"/>
        </w:rPr>
        <w:t xml:space="preserve">口径进入工具前的准入门槛</w:t>
      </w:r>
    </w:p>
    <w:p>
      <w:pPr>
        <w:pStyle w:val="FirstParagraph"/>
      </w:pPr>
      <w:r>
        <w:rPr>
          <w:rFonts w:hint="eastAsia"/>
        </w:rPr>
        <w:t xml:space="preserve">一个指标要进入</w:t>
      </w:r>
      <w:r>
        <w:t xml:space="preserve"> </w:t>
      </w:r>
      <w:r>
        <w:rPr>
          <w:rStyle w:val="VerbatimChar"/>
        </w:rPr>
        <w:t xml:space="preserve">query_support_kpis_v1</w:t>
      </w:r>
      <w:r>
        <w:rPr>
          <w:rFonts w:hint="eastAsia"/>
        </w:rPr>
        <w:t xml:space="preserve">，至少满足：</w:t>
      </w:r>
    </w:p>
    <w:p>
      <w:pPr>
        <w:pStyle w:val="Compact"/>
        <w:numPr>
          <w:ilvl w:val="0"/>
          <w:numId w:val="1006"/>
        </w:numPr>
      </w:pPr>
      <w:r>
        <w:rPr>
          <w:rStyle w:val="VerbatimChar"/>
        </w:rPr>
        <w:t xml:space="preserve">dbt build --select tag:week05</w:t>
      </w:r>
      <w:r>
        <w:t xml:space="preserve"> </w:t>
      </w:r>
      <w:r>
        <w:rPr>
          <w:rFonts w:hint="eastAsia"/>
        </w:rPr>
        <w:t xml:space="preserve">通过；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关键字段有</w:t>
      </w:r>
      <w:r>
        <w:t xml:space="preserve"> data </w:t>
      </w:r>
      <w:r>
        <w:rPr>
          <w:rFonts w:hint="eastAsia"/>
        </w:rPr>
        <w:t xml:space="preserve">tests；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复杂逻辑有</w:t>
      </w:r>
      <w:r>
        <w:t xml:space="preserve"> singular test、unit test </w:t>
      </w:r>
      <w:r>
        <w:rPr>
          <w:rFonts w:hint="eastAsia"/>
        </w:rPr>
        <w:t xml:space="preserve">或样本逻辑测试；</w:t>
      </w:r>
    </w:p>
    <w:p>
      <w:pPr>
        <w:pStyle w:val="Compact"/>
        <w:numPr>
          <w:ilvl w:val="0"/>
          <w:numId w:val="1006"/>
        </w:numPr>
      </w:pPr>
      <w:r>
        <w:rPr>
          <w:rStyle w:val="VerbatimChar"/>
        </w:rPr>
        <w:t xml:space="preserve">schema.yml</w:t>
      </w:r>
      <w:r>
        <w:t xml:space="preserve"> </w:t>
      </w:r>
      <w:r>
        <w:rPr>
          <w:rFonts w:hint="eastAsia"/>
        </w:rPr>
        <w:t xml:space="preserve">有</w:t>
      </w:r>
      <w:r>
        <w:t xml:space="preserve"> model / column </w:t>
      </w:r>
      <w:r>
        <w:rPr>
          <w:rFonts w:hint="eastAsia"/>
        </w:rPr>
        <w:t xml:space="preserve">descriptions；</w:t>
      </w:r>
    </w:p>
    <w:p>
      <w:pPr>
        <w:pStyle w:val="Compact"/>
        <w:numPr>
          <w:ilvl w:val="0"/>
          <w:numId w:val="1006"/>
        </w:numPr>
      </w:pPr>
      <w:r>
        <w:t xml:space="preserve">lineage </w:t>
      </w:r>
      <w:r>
        <w:rPr>
          <w:rFonts w:hint="eastAsia"/>
        </w:rPr>
        <w:t xml:space="preserve">能追到</w:t>
      </w:r>
      <w:r>
        <w:t xml:space="preserve"> </w:t>
      </w:r>
      <w:r>
        <w:rPr>
          <w:rFonts w:hint="eastAsia"/>
        </w:rPr>
        <w:t xml:space="preserve">sources；</w:t>
      </w:r>
    </w:p>
    <w:p>
      <w:pPr>
        <w:pStyle w:val="Compact"/>
        <w:numPr>
          <w:ilvl w:val="0"/>
          <w:numId w:val="1006"/>
        </w:numPr>
      </w:pPr>
      <w:r>
        <w:t xml:space="preserve">metric registry </w:t>
      </w:r>
      <w:r>
        <w:rPr>
          <w:rFonts w:hint="eastAsia"/>
        </w:rPr>
        <w:t xml:space="preserve">有稳定定义；</w:t>
      </w:r>
    </w:p>
    <w:p>
      <w:pPr>
        <w:pStyle w:val="Compact"/>
        <w:numPr>
          <w:ilvl w:val="0"/>
          <w:numId w:val="1006"/>
        </w:numPr>
      </w:pPr>
      <w:r>
        <w:t xml:space="preserve">tool contract </w:t>
      </w:r>
      <w:r>
        <w:rPr>
          <w:rFonts w:hint="eastAsia"/>
        </w:rPr>
        <w:t xml:space="preserve">有白名单和负例；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变更影响分析写入</w:t>
      </w:r>
      <w:r>
        <w:t xml:space="preserve"> </w:t>
      </w:r>
      <w:r>
        <w:rPr>
          <w:rFonts w:hint="eastAsia"/>
        </w:rPr>
        <w:t xml:space="preserve">report；</w:t>
      </w:r>
    </w:p>
    <w:p>
      <w:pPr>
        <w:pStyle w:val="Compact"/>
        <w:numPr>
          <w:ilvl w:val="0"/>
          <w:numId w:val="1006"/>
        </w:numPr>
      </w:pPr>
      <w:r>
        <w:t xml:space="preserve">safe view </w:t>
      </w:r>
      <w:r>
        <w:rPr>
          <w:rFonts w:hint="eastAsia"/>
        </w:rPr>
        <w:t xml:space="preserve">不暴露</w:t>
      </w:r>
      <w:r>
        <w:t xml:space="preserve"> </w:t>
      </w:r>
      <w:r>
        <w:rPr>
          <w:rFonts w:hint="eastAsia"/>
        </w:rPr>
        <w:t xml:space="preserve">PII、正文和任意</w:t>
      </w:r>
      <w:r>
        <w:t xml:space="preserve"> SQL </w:t>
      </w:r>
      <w:r>
        <w:rPr>
          <w:rFonts w:hint="eastAsia"/>
        </w:rPr>
        <w:t xml:space="preserve">入口。</w:t>
      </w:r>
    </w:p>
    <w:p>
      <w:pPr>
        <w:pStyle w:val="FirstParagraph"/>
      </w:pPr>
      <w:r>
        <w:drawing>
          <wp:inline>
            <wp:extent cx="5334000" cy="17780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../assets/week05/week05-lesson03-tool-readiness-gat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闸门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小白版解释</w:t>
            </w:r>
          </w:p>
        </w:tc>
      </w:tr>
      <w:tr>
        <w:tc>
          <w:tcPr/>
          <w:p>
            <w:pPr>
              <w:pStyle w:val="Compact"/>
            </w:pPr>
            <w:r>
              <w:t xml:space="preserve">model build passed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模型至少能稳定构建出来</w:t>
            </w:r>
          </w:p>
        </w:tc>
      </w:tr>
      <w:tr>
        <w:tc>
          <w:tcPr/>
          <w:p>
            <w:pPr>
              <w:pStyle w:val="Compact"/>
            </w:pPr>
            <w:r>
              <w:t xml:space="preserve">tests passed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关键字段和边界假设有自动检查</w:t>
            </w:r>
          </w:p>
        </w:tc>
      </w:tr>
      <w:tr>
        <w:tc>
          <w:tcPr/>
          <w:p>
            <w:pPr>
              <w:pStyle w:val="Compact"/>
            </w:pPr>
            <w:r>
              <w:t xml:space="preserve">docs exists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未来消费者能读懂字段和粒度</w:t>
            </w:r>
          </w:p>
        </w:tc>
      </w:tr>
      <w:tr>
        <w:tc>
          <w:tcPr/>
          <w:p>
            <w:pPr>
              <w:pStyle w:val="Compact"/>
            </w:pPr>
            <w:r>
              <w:t xml:space="preserve">lineage clear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改动影响谁可以追踪</w:t>
            </w:r>
          </w:p>
        </w:tc>
      </w:tr>
      <w:tr>
        <w:tc>
          <w:tcPr/>
          <w:p>
            <w:pPr>
              <w:pStyle w:val="Compact"/>
            </w:pPr>
            <w:r>
              <w:t xml:space="preserve">registry defined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指标、维度、过滤器、角色已经白名单化</w:t>
            </w:r>
          </w:p>
        </w:tc>
      </w:tr>
      <w:tr>
        <w:tc>
          <w:tcPr/>
          <w:p>
            <w:pPr>
              <w:pStyle w:val="Compact"/>
            </w:pPr>
            <w:r>
              <w:t xml:space="preserve">tool contract has negative cases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工具不仅能查成功，也知道哪些请求必须拒绝</w:t>
            </w:r>
          </w:p>
        </w:tc>
      </w:tr>
      <w:tr>
        <w:tc>
          <w:tcPr/>
          <w:p>
            <w:pPr>
              <w:pStyle w:val="Compact"/>
            </w:pPr>
            <w:r>
              <w:t xml:space="preserve">audit fields available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后续能解释某次</w:t>
            </w:r>
            <w:r>
              <w:t xml:space="preserve"> Agent </w:t>
            </w:r>
            <w:r>
              <w:rPr>
                <w:rFonts w:hint="eastAsia"/>
              </w:rPr>
              <w:t xml:space="preserve">答案来自哪次查询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8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3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核心判断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能跑出来的是</w:t>
            </w:r>
            <w:r>
              <w:t xml:space="preserve"> </w:t>
            </w:r>
            <w:r>
              <w:rPr>
                <w:rFonts w:hint="eastAsia"/>
              </w:rPr>
              <w:t xml:space="preserve">model；能解释、能测试、能复盘、能被工具安全消费的，才是可负责口径。</w:t>
            </w:r>
          </w:p>
          <w:p/>
        </w:tc>
      </w:tr>
    </w:tbl>
    <w:bookmarkEnd w:id="40"/>
    <w:bookmarkStart w:id="42" w:name="怎么写-lineage-impact-notes.md"/>
    <w:p>
      <w:pPr>
        <w:pStyle w:val="Heading2"/>
      </w:pPr>
      <w:r>
        <w:t xml:space="preserve">6. </w:t>
      </w:r>
      <w:r>
        <w:rPr>
          <w:rFonts w:hint="eastAsia"/>
        </w:rPr>
        <w:t xml:space="preserve">怎么写</w:t>
      </w:r>
      <w:r>
        <w:t xml:space="preserve"> </w:t>
      </w:r>
      <w:r>
        <w:rPr>
          <w:rStyle w:val="VerbatimChar"/>
        </w:rPr>
        <w:t xml:space="preserve">lineage-impact-notes.md</w:t>
      </w:r>
    </w:p>
    <w:p>
      <w:pPr>
        <w:pStyle w:val="FirstParagraph"/>
      </w:pPr>
      <w:r>
        <w:rPr>
          <w:rFonts w:hint="eastAsia"/>
        </w:rPr>
        <w:t xml:space="preserve">最小模板：</w:t>
      </w:r>
    </w:p>
    <w:p>
      <w:pPr>
        <w:pStyle w:val="SourceCode"/>
      </w:pPr>
      <w:r>
        <w:rPr>
          <w:rStyle w:val="FunctionTok"/>
        </w:rPr>
        <w:t xml:space="preserve">## Change</w:t>
      </w:r>
      <w:r>
        <w:br/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changed_field: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changed_logic: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reason:</w:t>
      </w:r>
      <w:r>
        <w:br/>
      </w:r>
      <w:r>
        <w:br/>
      </w:r>
      <w:r>
        <w:rPr>
          <w:rStyle w:val="FunctionTok"/>
        </w:rPr>
        <w:t xml:space="preserve">## Upstream</w:t>
      </w:r>
      <w:r>
        <w:br/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source: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staging: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intermediate:</w:t>
      </w:r>
      <w:r>
        <w:br/>
      </w:r>
      <w:r>
        <w:br/>
      </w:r>
      <w:r>
        <w:rPr>
          <w:rStyle w:val="FunctionTok"/>
        </w:rPr>
        <w:t xml:space="preserve">## Downstream impact</w:t>
      </w:r>
      <w:r>
        <w:br/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marts: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metrics: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dashboards: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tools: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evals:</w:t>
      </w:r>
      <w:r>
        <w:br/>
      </w:r>
      <w:r>
        <w:br/>
      </w:r>
      <w:r>
        <w:rPr>
          <w:rStyle w:val="FunctionTok"/>
        </w:rPr>
        <w:t xml:space="preserve">## Required updates</w:t>
      </w:r>
      <w:r>
        <w:br/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docs: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tests: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registry: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tool examples: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delivery summary:</w:t>
      </w:r>
    </w:p>
    <w:p>
      <w:pPr>
        <w:pStyle w:val="FirstParagraph"/>
      </w:pPr>
      <w:r>
        <w:rPr>
          <w:rFonts w:hint="eastAsia"/>
        </w:rPr>
        <w:t xml:space="preserve">完整示例：</w:t>
      </w:r>
    </w:p>
    <w:p>
      <w:pPr>
        <w:pStyle w:val="SourceCode"/>
      </w:pPr>
      <w:r>
        <w:rPr>
          <w:rStyle w:val="FunctionTok"/>
        </w:rPr>
        <w:t xml:space="preserve">## Change</w:t>
      </w:r>
      <w:r>
        <w:br/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changed_field: first_response_minutes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changed_logic: exclude system and bot comments; only count first human support reply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reason: align first response KPI with support operations definition</w:t>
      </w:r>
      <w:r>
        <w:br/>
      </w:r>
      <w:r>
        <w:br/>
      </w:r>
      <w:r>
        <w:rPr>
          <w:rStyle w:val="FunctionTok"/>
        </w:rPr>
        <w:t xml:space="preserve">## Upstream</w:t>
      </w:r>
      <w:r>
        <w:br/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source: omni_postgres.ticket_comment_fact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staging: stg_ticket_comments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intermediate: int_support_cases</w:t>
      </w:r>
      <w:r>
        <w:br/>
      </w:r>
      <w:r>
        <w:br/>
      </w:r>
      <w:r>
        <w:rPr>
          <w:rStyle w:val="FunctionTok"/>
        </w:rPr>
        <w:t xml:space="preserve">## Downstream impact</w:t>
      </w:r>
      <w:r>
        <w:br/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marts: support_case_mart, support_kpi_mart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metrics: future avg_first_response_minutes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dashboards: support response dashboard if metric is enabled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tools: query_support_kpis_v1 if avg_first_response_minutes enters registry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evals: any answer quality test that checks response-time explanations</w:t>
      </w:r>
      <w:r>
        <w:br/>
      </w:r>
      <w:r>
        <w:br/>
      </w:r>
      <w:r>
        <w:rPr>
          <w:rStyle w:val="FunctionTok"/>
        </w:rPr>
        <w:t xml:space="preserve">## Required updates</w:t>
      </w:r>
      <w:r>
        <w:br/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docs: update model and column descriptions for first_response_minutes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tests: add sample cases for bot/system/customer vs human support replies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registry: keep metric disabled until ownership and allowed roles are confirmed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tool examples: add positive/negative cases only after registry enablement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delivery summary: explain why historical values may change</w:t>
      </w:r>
    </w:p>
    <w:p>
      <w:pPr>
        <w:pStyle w:val="FirstParagraph"/>
      </w:pPr>
      <w:r>
        <w:rPr>
          <w:rFonts w:hint="eastAsia"/>
        </w:rPr>
        <w:t xml:space="preserve">影响分析要覆盖工具和评测，因为</w:t>
      </w:r>
      <w:r>
        <w:t xml:space="preserve"> Week05 </w:t>
      </w:r>
      <w:r>
        <w:rPr>
          <w:rFonts w:hint="eastAsia"/>
        </w:rPr>
        <w:t xml:space="preserve">的口径不是只给</w:t>
      </w:r>
      <w:r>
        <w:t xml:space="preserve"> dashboard </w:t>
      </w:r>
      <w:r>
        <w:rPr>
          <w:rFonts w:hint="eastAsia"/>
        </w:rPr>
        <w:t xml:space="preserve">用，后续</w:t>
      </w:r>
      <w:r>
        <w:t xml:space="preserve"> Agent </w:t>
      </w:r>
      <w:r>
        <w:rPr>
          <w:rFonts w:hint="eastAsia"/>
        </w:rPr>
        <w:t xml:space="preserve">回答、eval</w:t>
      </w:r>
      <w:r>
        <w:t xml:space="preserve"> </w:t>
      </w:r>
      <w:r>
        <w:rPr>
          <w:rFonts w:hint="eastAsia"/>
        </w:rPr>
        <w:t xml:space="preserve">和审计都会消费它。</w:t>
      </w:r>
      <w:r>
        <w:rPr>
          <w:rStyle w:val="FootnoteReference"/>
        </w:rPr>
        <w:footnoteReference w:id="41"/>
      </w:r>
    </w:p>
    <w:bookmarkEnd w:id="42"/>
    <w:bookmarkStart w:id="43" w:name="自检清单"/>
    <w:p>
      <w:pPr>
        <w:pStyle w:val="Heading2"/>
      </w:pPr>
      <w:r>
        <w:rPr>
          <w:rFonts w:hint="eastAsia"/>
        </w:rPr>
        <w:t xml:space="preserve">自检清单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我能说清</w:t>
      </w:r>
      <w:r>
        <w:t xml:space="preserve"> data tests </w:t>
      </w:r>
      <w:r>
        <w:rPr>
          <w:rFonts w:hint="eastAsia"/>
        </w:rPr>
        <w:t xml:space="preserve">和</w:t>
      </w:r>
      <w:r>
        <w:t xml:space="preserve"> docs </w:t>
      </w:r>
      <w:r>
        <w:rPr>
          <w:rFonts w:hint="eastAsia"/>
        </w:rPr>
        <w:t xml:space="preserve">分别保护什么。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我知道</w:t>
      </w:r>
      <w:r>
        <w:t xml:space="preserve"> lineage </w:t>
      </w:r>
      <w:r>
        <w:rPr>
          <w:rFonts w:hint="eastAsia"/>
        </w:rPr>
        <w:t xml:space="preserve">不是图，而是变更影响分析入口。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我能解释</w:t>
      </w:r>
      <w:r>
        <w:t xml:space="preserve"> </w:t>
      </w:r>
      <w:r>
        <w:rPr>
          <w:rStyle w:val="VerbatimChar"/>
        </w:rPr>
        <w:t xml:space="preserve">manifest.json</w:t>
      </w:r>
      <w:r>
        <w:t xml:space="preserve">、</w:t>
      </w:r>
      <w:r>
        <w:rPr>
          <w:rStyle w:val="VerbatimChar"/>
        </w:rPr>
        <w:t xml:space="preserve">catalog.json</w:t>
      </w:r>
      <w:r>
        <w:t xml:space="preserve">、</w:t>
      </w:r>
      <w:r>
        <w:rPr>
          <w:rStyle w:val="VerbatimChar"/>
        </w:rPr>
        <w:t xml:space="preserve">run_results.json</w:t>
      </w:r>
      <w:r>
        <w:t xml:space="preserve"> </w:t>
      </w:r>
      <w:r>
        <w:rPr>
          <w:rFonts w:hint="eastAsia"/>
        </w:rPr>
        <w:t xml:space="preserve">的作用。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我知道哪些条件满足后指标才能进入工具。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我能为一个首响口径变化写出影响面。</w:t>
      </w:r>
    </w:p>
    <w:bookmarkEnd w:id="43"/>
    <w:bookmarkStart w:id="44" w:name="课后最小行动"/>
    <w:p>
      <w:pPr>
        <w:pStyle w:val="Heading2"/>
      </w:pPr>
      <w:r>
        <w:rPr>
          <w:rFonts w:hint="eastAsia"/>
        </w:rPr>
        <w:t xml:space="preserve">课后最小行动</w:t>
      </w:r>
    </w:p>
    <w:p>
      <w:pPr>
        <w:pStyle w:val="FirstParagraph"/>
      </w:pPr>
      <w:r>
        <w:rPr>
          <w:rFonts w:hint="eastAsia"/>
        </w:rPr>
        <w:t xml:space="preserve">选一个指标，写一段影响分析：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如果改时间字段，会影响谁？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如果改维度白名单，会影响谁？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如果把指标开放给</w:t>
      </w:r>
      <w:r>
        <w:t xml:space="preserve"> </w:t>
      </w:r>
      <w:r>
        <w:rPr>
          <w:rFonts w:hint="eastAsia"/>
        </w:rPr>
        <w:t xml:space="preserve">Agent，需要新增哪些</w:t>
      </w:r>
      <w:r>
        <w:t xml:space="preserve"> tests、docs、registry </w:t>
      </w:r>
      <w:r>
        <w:rPr>
          <w:rFonts w:hint="eastAsia"/>
        </w:rPr>
        <w:t xml:space="preserve">和负例？</w:t>
      </w:r>
    </w:p>
    <w:bookmarkEnd w:id="44"/>
    <w:bookmarkStart w:id="50" w:name="延伸阅读"/>
    <w:p>
      <w:pPr>
        <w:pStyle w:val="Heading2"/>
      </w:pPr>
      <w:r>
        <w:rPr>
          <w:rFonts w:hint="eastAsia"/>
        </w:rPr>
        <w:t xml:space="preserve">延伸阅读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主题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推荐资料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为什么读</w:t>
            </w:r>
          </w:p>
        </w:tc>
      </w:tr>
      <w:tr>
        <w:tc>
          <w:tcPr/>
          <w:p>
            <w:pPr>
              <w:pStyle w:val="Compact"/>
            </w:pPr>
            <w:r>
              <w:t xml:space="preserve">dbt data tests</w:t>
            </w:r>
          </w:p>
        </w:tc>
        <w:tc>
          <w:tcPr/>
          <w:p>
            <w:pPr>
              <w:pStyle w:val="Compact"/>
            </w:pPr>
            <w:hyperlink r:id="rId45">
              <w:r>
                <w:rPr>
                  <w:rStyle w:val="Hyperlink"/>
                </w:rPr>
                <w:t xml:space="preserve">dbt Docs: Data tests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理解数据结果断言如何保护模型假设</w:t>
            </w:r>
          </w:p>
        </w:tc>
      </w:tr>
      <w:tr>
        <w:tc>
          <w:tcPr/>
          <w:p>
            <w:pPr>
              <w:pStyle w:val="Compact"/>
            </w:pPr>
            <w:r>
              <w:t xml:space="preserve">dbt unit tests</w:t>
            </w:r>
          </w:p>
        </w:tc>
        <w:tc>
          <w:tcPr/>
          <w:p>
            <w:pPr>
              <w:pStyle w:val="Compact"/>
            </w:pPr>
            <w:hyperlink r:id="rId46">
              <w:r>
                <w:rPr>
                  <w:rStyle w:val="Hyperlink"/>
                </w:rPr>
                <w:t xml:space="preserve">dbt Docs: Unit tests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理解复杂</w:t>
            </w:r>
            <w:r>
              <w:t xml:space="preserve"> SQL </w:t>
            </w:r>
            <w:r>
              <w:rPr>
                <w:rFonts w:hint="eastAsia"/>
              </w:rPr>
              <w:t xml:space="preserve">逻辑如何用小样本固定预期</w:t>
            </w:r>
          </w:p>
        </w:tc>
      </w:tr>
      <w:tr>
        <w:tc>
          <w:tcPr/>
          <w:p>
            <w:pPr>
              <w:pStyle w:val="Compact"/>
            </w:pPr>
            <w:r>
              <w:t xml:space="preserve">dbt documentation</w:t>
            </w:r>
          </w:p>
        </w:tc>
        <w:tc>
          <w:tcPr/>
          <w:p>
            <w:pPr>
              <w:pStyle w:val="Compact"/>
            </w:pPr>
            <w:hyperlink r:id="rId47">
              <w:r>
                <w:rPr>
                  <w:rStyle w:val="Hyperlink"/>
                </w:rPr>
                <w:t xml:space="preserve">dbt Docs: Documentation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</w:t>
            </w:r>
            <w:r>
              <w:t xml:space="preserve"> docs </w:t>
            </w:r>
            <w:r>
              <w:rPr>
                <w:rFonts w:hint="eastAsia"/>
              </w:rPr>
              <w:t xml:space="preserve">为什么服务未来消费者</w:t>
            </w:r>
          </w:p>
        </w:tc>
      </w:tr>
      <w:tr>
        <w:tc>
          <w:tcPr/>
          <w:p>
            <w:pPr>
              <w:pStyle w:val="Compact"/>
            </w:pPr>
            <w:r>
              <w:t xml:space="preserve">dbt manifest</w:t>
            </w:r>
          </w:p>
        </w:tc>
        <w:tc>
          <w:tcPr/>
          <w:p>
            <w:pPr>
              <w:pStyle w:val="Compact"/>
            </w:pPr>
            <w:hyperlink r:id="rId48">
              <w:r>
                <w:rPr>
                  <w:rStyle w:val="Hyperlink"/>
                </w:rPr>
                <w:t xml:space="preserve">dbt Docs: manifest.json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</w:t>
            </w:r>
            <w:r>
              <w:t xml:space="preserve"> lineage </w:t>
            </w:r>
            <w:r>
              <w:rPr>
                <w:rFonts w:hint="eastAsia"/>
              </w:rPr>
              <w:t xml:space="preserve">和依赖图的机器可读来源</w:t>
            </w:r>
          </w:p>
        </w:tc>
      </w:tr>
      <w:tr>
        <w:tc>
          <w:tcPr/>
          <w:p>
            <w:pPr>
              <w:pStyle w:val="Compact"/>
            </w:pPr>
            <w:r>
              <w:t xml:space="preserve">dbt run results</w:t>
            </w:r>
          </w:p>
        </w:tc>
        <w:tc>
          <w:tcPr/>
          <w:p>
            <w:pPr>
              <w:pStyle w:val="Compact"/>
            </w:pPr>
            <w:hyperlink r:id="rId49">
              <w:r>
                <w:rPr>
                  <w:rStyle w:val="Hyperlink"/>
                </w:rPr>
                <w:t xml:space="preserve">dbt Docs: run_results.json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理解运行证据如何支撑交付和失败复盘</w:t>
            </w:r>
          </w:p>
        </w:tc>
      </w:tr>
    </w:tbl>
    <w:bookmarkEnd w:id="50"/>
    <w:bookmarkStart w:id="51" w:name="footnotes"/>
    <w:p>
      <w:pPr>
        <w:pStyle w:val="Heading2"/>
      </w:pPr>
      <w:r>
        <w:t xml:space="preserve">Footnotes</w:t>
      </w:r>
    </w:p>
    <w:bookmarkEnd w:id="51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2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dbt </w:t>
      </w:r>
      <w:r>
        <w:rPr>
          <w:rFonts w:hint="eastAsia"/>
        </w:rPr>
        <w:t xml:space="preserve">里</w:t>
      </w:r>
      <w:r>
        <w:t xml:space="preserve"> data tests </w:t>
      </w:r>
      <w:r>
        <w:rPr>
          <w:rFonts w:hint="eastAsia"/>
        </w:rPr>
        <w:t xml:space="preserve">是对数据集结果的断言；unit</w:t>
      </w:r>
      <w:r>
        <w:t xml:space="preserve"> tests </w:t>
      </w:r>
      <w:r>
        <w:rPr>
          <w:rFonts w:hint="eastAsia"/>
        </w:rPr>
        <w:t xml:space="preserve">是用小输入样本验证</w:t>
      </w:r>
      <w:r>
        <w:t xml:space="preserve"> SQL model </w:t>
      </w:r>
      <w:r>
        <w:rPr>
          <w:rFonts w:hint="eastAsia"/>
        </w:rPr>
        <w:t xml:space="preserve">逻辑。两者保护的问题不同，不能互相替代。</w:t>
      </w:r>
    </w:p>
  </w:footnote>
  <w:footnote w:id="2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VerbatimChar"/>
        </w:rPr>
        <w:t xml:space="preserve">dbt docs generate</w:t>
      </w:r>
      <w:r>
        <w:t xml:space="preserve"> </w:t>
      </w:r>
      <w:r>
        <w:rPr>
          <w:rFonts w:hint="eastAsia"/>
        </w:rPr>
        <w:t xml:space="preserve">不是形式主义。它把</w:t>
      </w:r>
      <w:r>
        <w:t xml:space="preserve"> model、column、source descriptions </w:t>
      </w:r>
      <w:r>
        <w:rPr>
          <w:rFonts w:hint="eastAsia"/>
        </w:rPr>
        <w:t xml:space="preserve">和</w:t>
      </w:r>
      <w:r>
        <w:t xml:space="preserve"> catalog </w:t>
      </w:r>
      <w:r>
        <w:rPr>
          <w:rFonts w:hint="eastAsia"/>
        </w:rPr>
        <w:t xml:space="preserve">信息组织给未来消费者看，是口径可解释性的基础。</w:t>
      </w:r>
    </w:p>
  </w:footnote>
  <w:footnote w:id="3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VerbatimChar"/>
        </w:rPr>
        <w:t xml:space="preserve">run_results.json</w:t>
      </w:r>
      <w:r>
        <w:t xml:space="preserve"> </w:t>
      </w:r>
      <w:r>
        <w:rPr>
          <w:rFonts w:hint="eastAsia"/>
        </w:rPr>
        <w:t xml:space="preserve">记录节点执行状态和耗时，但它不是完整</w:t>
      </w:r>
      <w:r>
        <w:t xml:space="preserve"> lineage。lineage </w:t>
      </w:r>
      <w:r>
        <w:rPr>
          <w:rFonts w:hint="eastAsia"/>
        </w:rPr>
        <w:t xml:space="preserve">主要依赖</w:t>
      </w:r>
      <w:r>
        <w:t xml:space="preserve"> manifest </w:t>
      </w:r>
      <w:r>
        <w:rPr>
          <w:rFonts w:hint="eastAsia"/>
        </w:rPr>
        <w:t xml:space="preserve">的依赖关系，run</w:t>
      </w:r>
      <w:r>
        <w:t xml:space="preserve"> results </w:t>
      </w:r>
      <w:r>
        <w:rPr>
          <w:rFonts w:hint="eastAsia"/>
        </w:rPr>
        <w:t xml:space="preserve">更适合作为运行证据。</w:t>
      </w:r>
    </w:p>
  </w:footnote>
  <w:footnote w:id="41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 xml:space="preserve">影响分析只写</w:t>
      </w:r>
      <w:r>
        <w:t xml:space="preserve"> dashboard </w:t>
      </w:r>
      <w:r>
        <w:rPr>
          <w:rFonts w:hint="eastAsia"/>
        </w:rPr>
        <w:t xml:space="preserve">不够。Week05</w:t>
      </w:r>
      <w:r>
        <w:t xml:space="preserve"> </w:t>
      </w:r>
      <w:r>
        <w:rPr>
          <w:rFonts w:hint="eastAsia"/>
        </w:rPr>
        <w:t xml:space="preserve">的指标会进入</w:t>
      </w:r>
      <w:r>
        <w:t xml:space="preserve"> registry、tool contract、Agent answer </w:t>
      </w:r>
      <w:r>
        <w:rPr>
          <w:rFonts w:hint="eastAsia"/>
        </w:rPr>
        <w:t xml:space="preserve">和</w:t>
      </w:r>
      <w:r>
        <w:t xml:space="preserve"> </w:t>
      </w:r>
      <w:r>
        <w:rPr>
          <w:rFonts w:hint="eastAsia"/>
        </w:rPr>
        <w:t xml:space="preserve">eval，任何口径变化都可能影响后续工具和评测。</w:t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2">
    <w:nsid w:val="0000A992"/>
    <w:multiLevelType w:val="multilevel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"/>
  </w:num>
  <w:num w:numId="1008">
    <w:abstractNumId w:val="992"/>
  </w:num>
  <w:num w:numId="1009">
    <w:abstractNumId w:val="992"/>
  </w:num>
  <w:num w:numId="1010">
    <w:abstractNumId w:val="992"/>
  </w:num>
  <w:num w:numId="1011">
    <w:abstractNumId w:val="992"/>
  </w:num>
  <w:num w:numId="101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28" Target="media/rId28.png" /><Relationship Type="http://schemas.openxmlformats.org/officeDocument/2006/relationships/image" Id="rId19" Target="media/rId19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hyperlink" Id="rId14" Target="../assets/handouts/week05-lesson03.docx" TargetMode="External" /><Relationship Type="http://schemas.openxmlformats.org/officeDocument/2006/relationships/hyperlink" Id="rId13" Target="../assets/handouts/week05-lesson03.pdf" TargetMode="External" /><Relationship Type="http://schemas.openxmlformats.org/officeDocument/2006/relationships/hyperlink" Id="rId45" Target="https://docs.getdbt.com/docs/build/data-tests" TargetMode="External" /><Relationship Type="http://schemas.openxmlformats.org/officeDocument/2006/relationships/hyperlink" Id="rId46" Target="https://docs.getdbt.com/docs/build/unit-tests" TargetMode="External" /><Relationship Type="http://schemas.openxmlformats.org/officeDocument/2006/relationships/hyperlink" Id="rId47" Target="https://docs.getdbt.com/docs/collaborate/documentation" TargetMode="External" /><Relationship Type="http://schemas.openxmlformats.org/officeDocument/2006/relationships/hyperlink" Id="rId48" Target="https://docs.getdbt.com/reference/artifacts/manifest-json" TargetMode="External" /><Relationship Type="http://schemas.openxmlformats.org/officeDocument/2006/relationships/hyperlink" Id="rId49" Target="https://docs.getdbt.com/reference/artifacts/run-results-json" TargetMode="External" /><Relationship Type="http://schemas.openxmlformats.org/officeDocument/2006/relationships/hyperlink" Id="rId10" Target="week05-lesson-2.qmd" TargetMode="External" /><Relationship Type="http://schemas.openxmlformats.org/officeDocument/2006/relationships/hyperlink" Id="rId9" Target="week05-lesson-4.qmd" TargetMode="External" /><Relationship Type="http://schemas.openxmlformats.org/officeDocument/2006/relationships/hyperlink" Id="rId11" Target="week05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4" Target="../assets/handouts/week05-lesson03.docx" TargetMode="External" /><Relationship Type="http://schemas.openxmlformats.org/officeDocument/2006/relationships/hyperlink" Id="rId13" Target="../assets/handouts/week05-lesson03.pdf" TargetMode="External" /><Relationship Type="http://schemas.openxmlformats.org/officeDocument/2006/relationships/hyperlink" Id="rId45" Target="https://docs.getdbt.com/docs/build/data-tests" TargetMode="External" /><Relationship Type="http://schemas.openxmlformats.org/officeDocument/2006/relationships/hyperlink" Id="rId46" Target="https://docs.getdbt.com/docs/build/unit-tests" TargetMode="External" /><Relationship Type="http://schemas.openxmlformats.org/officeDocument/2006/relationships/hyperlink" Id="rId47" Target="https://docs.getdbt.com/docs/collaborate/documentation" TargetMode="External" /><Relationship Type="http://schemas.openxmlformats.org/officeDocument/2006/relationships/hyperlink" Id="rId48" Target="https://docs.getdbt.com/reference/artifacts/manifest-json" TargetMode="External" /><Relationship Type="http://schemas.openxmlformats.org/officeDocument/2006/relationships/hyperlink" Id="rId49" Target="https://docs.getdbt.com/reference/artifacts/run-results-json" TargetMode="External" /><Relationship Type="http://schemas.openxmlformats.org/officeDocument/2006/relationships/hyperlink" Id="rId10" Target="week05-lesson-2.qmd" TargetMode="External" /><Relationship Type="http://schemas.openxmlformats.org/officeDocument/2006/relationships/hyperlink" Id="rId9" Target="week05-lesson-4.qmd" TargetMode="External" /><Relationship Type="http://schemas.openxmlformats.org/officeDocument/2006/relationships/hyperlink" Id="rId11" Target="week05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Week05｜课时3｜口径能不能负责，不看 SQL 多炫：tests、docs、lineage 与变更影响分析</dc:title>
  <dc:creator/>
  <cp:keywords/>
  <dcterms:created xsi:type="dcterms:W3CDTF">2026-04-29T15:19:19Z</dcterms:created>
  <dcterms:modified xsi:type="dcterms:W3CDTF">2026-04-29T15:19:19Z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page-layout">
    <vt:lpwstr>article</vt:lpwstr>
  </property>
  <property fmtid="{D5CDD505-2E9C-101B-9397-08002B2CF9AE}" pid="9" name="sidebar">
    <vt:lpwstr>weeks</vt:lpwstr>
  </property>
  <property fmtid="{D5CDD505-2E9C-101B-9397-08002B2CF9AE}" pid="10" name="toc-title">
    <vt:lpwstr>Table of contents</vt:lpwstr>
  </property>
</Properties>
</file>