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8.png" ContentType="image/png"/>
  <Override PartName="/word/media/rId22.png" ContentType="image/png"/>
  <Override PartName="/word/media/rId30.png" ContentType="image/png"/>
  <Override PartName="/word/media/rId2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Week05｜课时1｜为什么</w:t>
      </w:r>
      <w:r>
        <w:t xml:space="preserve"> Week5 </w:t>
      </w:r>
      <w:r>
        <w:rPr>
          <w:rFonts w:hint="eastAsia"/>
        </w:rPr>
        <w:t xml:space="preserve">不是“做几个指标”：把业务口径变成工程接口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1" w:name="先把指标-sql-结果的直觉拆掉"/>
    <w:p>
      <w:pPr>
        <w:pStyle w:val="Heading2"/>
      </w:pPr>
      <w:r>
        <w:rPr>
          <w:rFonts w:hint="eastAsia"/>
        </w:rPr>
        <w:t xml:space="preserve">先把“指标</w:t>
      </w:r>
      <w:r>
        <w:t xml:space="preserve"> = SQL </w:t>
      </w:r>
      <w:r>
        <w:rPr>
          <w:rFonts w:hint="eastAsia"/>
        </w:rPr>
        <w:t xml:space="preserve">结果”的直觉拆掉</w:t>
      </w:r>
    </w:p>
    <w:p>
      <w:pPr>
        <w:pStyle w:val="FirstParagraph"/>
      </w:pPr>
      <w:r>
        <w:t xml:space="preserve">Week05 </w:t>
      </w:r>
      <w:r>
        <w:rPr>
          <w:rFonts w:hint="eastAsia"/>
        </w:rPr>
        <w:t xml:space="preserve">的第一件事不是打开编辑器写</w:t>
      </w:r>
      <w:r>
        <w:t xml:space="preserve"> KPI </w:t>
      </w:r>
      <w:r>
        <w:rPr>
          <w:rFonts w:hint="eastAsia"/>
        </w:rPr>
        <w:t xml:space="preserve">SQL，而是先确认：</w:t>
      </w:r>
    </w:p>
    <w:p>
      <w:pPr>
        <w:pStyle w:val="BodyText"/>
      </w:pPr>
      <w:r>
        <w:rPr>
          <w:rFonts w:hint="eastAsia"/>
          <w:b/>
          <w:bCs/>
        </w:rPr>
        <w:t xml:space="preserve">业务口径如果不能被测试、文档化、审计和工具调用，它就还不是工程资产。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进入课时</w:t>
        </w:r>
        <w:r>
          <w:rPr>
            <w:rStyle w:val="Hyperlink"/>
          </w:rPr>
          <w:t xml:space="preserve"> 2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Week05 </w:t>
        </w:r>
        <w:r>
          <w:rPr>
            <w:rStyle w:val="Hyperlink"/>
            <w:rFonts w:hint="eastAsia"/>
          </w:rPr>
          <w:t xml:space="preserve">总览</w:t>
        </w:r>
      </w:hyperlink>
    </w:p>
    <w:bookmarkEnd w:id="11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2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3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bookmarkStart w:id="14" w:name="这节课解决什么问题"/>
    <w:p>
      <w:pPr>
        <w:pStyle w:val="Heading2"/>
      </w:pPr>
      <w:r>
        <w:rPr>
          <w:rFonts w:hint="eastAsia"/>
        </w:rPr>
        <w:t xml:space="preserve">这节课解决什么问题</w:t>
      </w:r>
    </w:p>
    <w:p>
      <w:pPr>
        <w:pStyle w:val="FirstParagraph"/>
      </w:pPr>
      <w:r>
        <w:t xml:space="preserve">Week04 </w:t>
      </w:r>
      <w:r>
        <w:rPr>
          <w:rFonts w:hint="eastAsia"/>
        </w:rPr>
        <w:t xml:space="preserve">已经让数据具备状态记忆。到了</w:t>
      </w:r>
      <w:r>
        <w:t xml:space="preserve"> </w:t>
      </w:r>
      <w:r>
        <w:rPr>
          <w:rFonts w:hint="eastAsia"/>
        </w:rPr>
        <w:t xml:space="preserve">Week05，真正的问题变成：</w:t>
      </w:r>
    </w:p>
    <w:p>
      <w:pPr>
        <w:pStyle w:val="BlockText"/>
      </w:pPr>
      <w:r>
        <w:rPr>
          <w:rFonts w:hint="eastAsia"/>
          <w:b/>
          <w:bCs/>
        </w:rPr>
        <w:t xml:space="preserve">同一份数据被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BI、运营报表、Agent、评测和治理消费时，大家到底是不是在算同一个东西？</w:t>
      </w:r>
    </w:p>
    <w:p>
      <w:pPr>
        <w:pStyle w:val="FirstParagraph"/>
      </w:pPr>
      <w:r>
        <w:rPr>
          <w:rFonts w:hint="eastAsia"/>
        </w:rPr>
        <w:t xml:space="preserve">如果答案是“不一定”，那问题通常不在</w:t>
      </w:r>
      <w:r>
        <w:t xml:space="preserve"> SQL </w:t>
      </w:r>
      <w:r>
        <w:rPr>
          <w:rFonts w:hint="eastAsia"/>
        </w:rPr>
        <w:t xml:space="preserve">语法，而在口径没有成为工程接口。</w:t>
      </w:r>
    </w:p>
    <w:bookmarkEnd w:id="14"/>
    <w:bookmarkStart w:id="15" w:name="参考学习时间"/>
    <w:p>
      <w:pPr>
        <w:pStyle w:val="Heading2"/>
      </w:pPr>
      <w:r>
        <w:rPr>
          <w:rFonts w:hint="eastAsia"/>
        </w:rPr>
        <w:t xml:space="preserve">参考学习时间</w:t>
      </w:r>
    </w:p>
    <w:p>
      <w:pPr>
        <w:pStyle w:val="FirstParagraph"/>
      </w:pPr>
      <w:r>
        <w:rPr>
          <w:rFonts w:hint="eastAsia"/>
        </w:rPr>
        <w:t xml:space="preserve">建议按一节标准课安排：先读完正文，再写出一个</w:t>
      </w:r>
      <w:r>
        <w:t xml:space="preserve"> OmniSupport </w:t>
      </w:r>
      <w:r>
        <w:rPr>
          <w:rFonts w:hint="eastAsia"/>
        </w:rPr>
        <w:t xml:space="preserve">指标接口卡片。</w:t>
      </w:r>
    </w:p>
    <w:bookmarkEnd w:id="15"/>
    <w:bookmarkStart w:id="16" w:name="学完这一讲你应该能做到什么"/>
    <w:p>
      <w:pPr>
        <w:pStyle w:val="Heading2"/>
      </w:pPr>
      <w:r>
        <w:rPr>
          <w:rFonts w:hint="eastAsia"/>
        </w:rPr>
        <w:t xml:space="preserve">学完这一讲，你应该能做到什么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解释什么是指标、业务口径和工程接口。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说明</w:t>
      </w:r>
      <w:r>
        <w:t xml:space="preserve"> dashboard SQL </w:t>
      </w:r>
      <w:r>
        <w:rPr>
          <w:rFonts w:hint="eastAsia"/>
        </w:rPr>
        <w:t xml:space="preserve">里的指标为什么不等于可复用指标。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用真实客服运营</w:t>
      </w:r>
      <w:r>
        <w:t xml:space="preserve"> bad case </w:t>
      </w:r>
      <w:r>
        <w:rPr>
          <w:rFonts w:hint="eastAsia"/>
        </w:rPr>
        <w:t xml:space="preserve">拆解口径冲突。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写出一个最小指标接口卡片。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解释为什么</w:t>
      </w:r>
      <w:r>
        <w:t xml:space="preserve"> </w:t>
      </w:r>
      <w:r>
        <w:rPr>
          <w:rFonts w:hint="eastAsia"/>
        </w:rPr>
        <w:t xml:space="preserve">BI、运营、Agent、评测和治理必须共用同一套口径。</w:t>
      </w:r>
    </w:p>
    <w:bookmarkEnd w:id="16"/>
    <w:bookmarkStart w:id="17" w:name="本课产出"/>
    <w:p>
      <w:pPr>
        <w:pStyle w:val="Heading2"/>
      </w:pPr>
      <w:r>
        <w:rPr>
          <w:rFonts w:hint="eastAsia"/>
        </w:rPr>
        <w:t xml:space="preserve">本课产出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docs/blueprints/week05/adr-week5-analytics-path.md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docs/blueprints/week05/metric-interface-principles.md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一个</w:t>
      </w:r>
      <w:r>
        <w:t xml:space="preserve"> </w:t>
      </w:r>
      <w:r>
        <w:rPr>
          <w:rStyle w:val="VerbatimChar"/>
        </w:rPr>
        <w:t xml:space="preserve">p1_ticket_count</w:t>
      </w:r>
      <w:r>
        <w:t xml:space="preserve"> </w:t>
      </w:r>
      <w:r>
        <w:rPr>
          <w:rFonts w:hint="eastAsia"/>
        </w:rPr>
        <w:t xml:space="preserve">或</w:t>
      </w:r>
      <w:r>
        <w:t xml:space="preserve"> </w:t>
      </w:r>
      <w:r>
        <w:rPr>
          <w:rStyle w:val="VerbatimChar"/>
        </w:rPr>
        <w:t xml:space="preserve">sla_breach_count</w:t>
      </w:r>
      <w:r>
        <w:t xml:space="preserve"> </w:t>
      </w:r>
      <w:r>
        <w:rPr>
          <w:rFonts w:hint="eastAsia"/>
        </w:rPr>
        <w:t xml:space="preserve">的指标接口卡片草稿</w:t>
      </w:r>
    </w:p>
    <w:bookmarkEnd w:id="17"/>
    <w:bookmarkStart w:id="21" w:name="先看一张总图"/>
    <w:p>
      <w:pPr>
        <w:pStyle w:val="Heading2"/>
      </w:pPr>
      <w:r>
        <w:rPr>
          <w:rFonts w:hint="eastAsia"/>
        </w:rPr>
        <w:t xml:space="preserve">先看一张总图</w:t>
      </w:r>
    </w:p>
    <w:p>
      <w:pPr>
        <w:pStyle w:val="FirstParagraph"/>
      </w:pPr>
      <w:r>
        <w:drawing>
          <wp:inline>
            <wp:extent cx="5334000" cy="3001970"/>
            <wp:effectExtent b="0" l="0" r="0" t="0"/>
            <wp:docPr descr="" title="" id="19" name="Picture"/>
            <a:graphic>
              <a:graphicData uri="http://schemas.openxmlformats.org/drawingml/2006/picture">
                <pic:pic>
                  <pic:nvPicPr>
                    <pic:cNvPr descr="../assets/week05/week05-lesson01-overview-map.png" id="20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1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这张图的重点不是“多了一层</w:t>
      </w:r>
      <w:r>
        <w:t xml:space="preserve"> </w:t>
      </w:r>
      <w:r>
        <w:rPr>
          <w:rFonts w:hint="eastAsia"/>
        </w:rPr>
        <w:t xml:space="preserve">SQL”，而是：</w:t>
      </w:r>
    </w:p>
    <w:p>
      <w:pPr>
        <w:pStyle w:val="Compact"/>
        <w:numPr>
          <w:ilvl w:val="0"/>
          <w:numId w:val="1003"/>
        </w:numPr>
      </w:pPr>
      <w:r>
        <w:t xml:space="preserve">Week04 </w:t>
      </w:r>
      <w:r>
        <w:rPr>
          <w:rFonts w:hint="eastAsia"/>
        </w:rPr>
        <w:t xml:space="preserve">提供稳定表状态；</w:t>
      </w:r>
    </w:p>
    <w:p>
      <w:pPr>
        <w:pStyle w:val="Compact"/>
        <w:numPr>
          <w:ilvl w:val="0"/>
          <w:numId w:val="1003"/>
        </w:numPr>
      </w:pPr>
      <w:r>
        <w:t xml:space="preserve">Week05 </w:t>
      </w:r>
      <w:r>
        <w:rPr>
          <w:rFonts w:hint="eastAsia"/>
        </w:rPr>
        <w:t xml:space="preserve">把业务口径写进</w:t>
      </w:r>
      <w:r>
        <w:t xml:space="preserve"> </w:t>
      </w:r>
      <w:r>
        <w:rPr>
          <w:rStyle w:val="VerbatimChar"/>
        </w:rPr>
        <w:t xml:space="preserve">support_kpi_mart</w:t>
      </w:r>
      <w:r>
        <w:t xml:space="preserve"> </w:t>
      </w:r>
      <w:r>
        <w:rPr>
          <w:rFonts w:hint="eastAsia"/>
        </w:rPr>
        <w:t xml:space="preserve">和</w:t>
      </w:r>
      <w:r>
        <w:t xml:space="preserve"> metric </w:t>
      </w:r>
      <w:r>
        <w:rPr>
          <w:rFonts w:hint="eastAsia"/>
        </w:rPr>
        <w:t xml:space="preserve">registry；</w:t>
      </w:r>
    </w:p>
    <w:p>
      <w:pPr>
        <w:pStyle w:val="Compact"/>
        <w:numPr>
          <w:ilvl w:val="0"/>
          <w:numId w:val="1003"/>
        </w:numPr>
      </w:pPr>
      <w:r>
        <w:t xml:space="preserve">BI </w:t>
      </w:r>
      <w:r>
        <w:rPr>
          <w:rFonts w:hint="eastAsia"/>
        </w:rPr>
        <w:t xml:space="preserve">与</w:t>
      </w:r>
      <w:r>
        <w:t xml:space="preserve"> Agent </w:t>
      </w:r>
      <w:r>
        <w:rPr>
          <w:rFonts w:hint="eastAsia"/>
        </w:rPr>
        <w:t xml:space="preserve">都从同一套受控口径出口取数。</w:t>
      </w:r>
    </w:p>
    <w:bookmarkEnd w:id="21"/>
    <w:bookmarkStart w:id="25" w:name="本课路线指标接口怎么进入系统"/>
    <w:p>
      <w:pPr>
        <w:pStyle w:val="Heading2"/>
      </w:pPr>
      <w:r>
        <w:rPr>
          <w:rFonts w:hint="eastAsia"/>
        </w:rPr>
        <w:t xml:space="preserve">本课路线：指标接口怎么进入系统</w:t>
      </w:r>
    </w:p>
    <w:p>
      <w:pPr>
        <w:pStyle w:val="FirstParagraph"/>
      </w:pPr>
      <w:r>
        <w:drawing>
          <wp:inline>
            <wp:extent cx="5334000" cy="1778000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../assets/week05/week05-lesson01-route-map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这条线把“业务问题”变成“工程接口”：先写清指标卡，再落到</w:t>
      </w:r>
      <w:r>
        <w:t xml:space="preserve"> </w:t>
      </w:r>
      <w:r>
        <w:rPr>
          <w:rFonts w:hint="eastAsia"/>
        </w:rPr>
        <w:t xml:space="preserve">mart，再进入</w:t>
      </w:r>
      <w:r>
        <w:t xml:space="preserve"> </w:t>
      </w:r>
      <w:r>
        <w:rPr>
          <w:rFonts w:hint="eastAsia"/>
        </w:rPr>
        <w:t xml:space="preserve">registry，最后由受控工具提供给</w:t>
      </w:r>
      <w:r>
        <w:t xml:space="preserve"> BI、Agent </w:t>
      </w:r>
      <w:r>
        <w:rPr>
          <w:rFonts w:hint="eastAsia"/>
        </w:rPr>
        <w:t xml:space="preserve">和评测。</w:t>
      </w:r>
    </w:p>
    <w:bookmarkEnd w:id="25"/>
    <w:bookmarkStart w:id="29" w:name="先把三个词讲清楚"/>
    <w:p>
      <w:pPr>
        <w:pStyle w:val="Heading2"/>
      </w:pPr>
      <w:r>
        <w:t xml:space="preserve">1. </w:t>
      </w:r>
      <w:r>
        <w:rPr>
          <w:rFonts w:hint="eastAsia"/>
        </w:rPr>
        <w:t xml:space="preserve">先把三个词讲清楚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概念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小白版解释</w:t>
            </w:r>
          </w:p>
        </w:tc>
        <w:tc>
          <w:tcPr/>
          <w:p>
            <w:pPr>
              <w:pStyle w:val="Compact"/>
            </w:pPr>
            <w:r>
              <w:t xml:space="preserve">OmniSupport </w:t>
            </w:r>
            <w:r>
              <w:rPr>
                <w:rFonts w:hint="eastAsia"/>
              </w:rPr>
              <w:t xml:space="preserve">例子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团队用来判断业务状态的数字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p1_ticket_count</w:t>
            </w:r>
            <w:r>
              <w:t xml:space="preserve">、</w:t>
            </w:r>
            <w:r>
              <w:rPr>
                <w:rStyle w:val="VerbatimChar"/>
              </w:rPr>
              <w:t xml:space="preserve">sla_breach_count</w:t>
            </w:r>
            <w:r>
              <w:t xml:space="preserve">、</w:t>
            </w:r>
            <w:r>
              <w:rPr>
                <w:rStyle w:val="VerbatimChar"/>
              </w:rPr>
              <w:t xml:space="preserve">avg_backlog_age_days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业务口径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这个数字到底怎么算、算谁、不算谁</w:t>
            </w:r>
          </w:p>
        </w:tc>
        <w:tc>
          <w:tcPr/>
          <w:p>
            <w:pPr>
              <w:pStyle w:val="Compact"/>
            </w:pPr>
            <w:r>
              <w:t xml:space="preserve">P1 </w:t>
            </w:r>
            <w:r>
              <w:rPr>
                <w:rFonts w:hint="eastAsia"/>
              </w:rPr>
              <w:t xml:space="preserve">是</w:t>
            </w:r>
            <w:r>
              <w:t xml:space="preserve"> </w:t>
            </w:r>
            <w:r>
              <w:rPr>
                <w:rStyle w:val="VerbatimChar"/>
              </w:rPr>
              <w:t xml:space="preserve">priority in ('p1', 'p1_critical')</w:t>
            </w:r>
            <w:r>
              <w:rPr>
                <w:rFonts w:hint="eastAsia"/>
              </w:rPr>
              <w:t xml:space="preserve">，时间用</w:t>
            </w:r>
            <w:r>
              <w:t xml:space="preserve"> </w:t>
            </w:r>
            <w:r>
              <w:rPr>
                <w:rStyle w:val="VerbatimChar"/>
              </w:rPr>
              <w:t xml:space="preserve">created_date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工程接口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口径进入系统后的稳定消费边界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support_kpi_mart</w:t>
            </w:r>
            <w:r>
              <w:t xml:space="preserve"> </w:t>
            </w:r>
            <w:r>
              <w:t xml:space="preserve">+</w:t>
            </w:r>
            <w:r>
              <w:t xml:space="preserve"> </w:t>
            </w:r>
            <w:r>
              <w:rPr>
                <w:rStyle w:val="VerbatimChar"/>
              </w:rPr>
              <w:t xml:space="preserve">metric_registry_v1.yml</w:t>
            </w:r>
            <w:r>
              <w:t xml:space="preserve"> </w:t>
            </w:r>
            <w:r>
              <w:t xml:space="preserve">+</w:t>
            </w:r>
            <w:r>
              <w:t xml:space="preserve"> </w:t>
            </w:r>
            <w:r>
              <w:rPr>
                <w:rStyle w:val="VerbatimChar"/>
              </w:rPr>
              <w:t xml:space="preserve">query_support_kpis_v1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一句</w:t>
      </w:r>
      <w:r>
        <w:t xml:space="preserve"> SQL </w:t>
      </w:r>
      <w:r>
        <w:rPr>
          <w:rFonts w:hint="eastAsia"/>
        </w:rPr>
        <w:t xml:space="preserve">可以算出数字，但接口还要回答：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来源模型是谁；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一行代表什么粒度；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允许哪些维度和过滤器；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谁负责口径；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哪些测试保护它；</w:t>
      </w:r>
    </w:p>
    <w:p>
      <w:pPr>
        <w:pStyle w:val="Compact"/>
        <w:numPr>
          <w:ilvl w:val="0"/>
          <w:numId w:val="1004"/>
        </w:numPr>
      </w:pPr>
      <w:r>
        <w:t xml:space="preserve">Agent </w:t>
      </w:r>
      <w:r>
        <w:rPr>
          <w:rFonts w:hint="eastAsia"/>
        </w:rPr>
        <w:t xml:space="preserve">是否有权限查询；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查询结果如何审计和复盘。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7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第一次学指标，先问</w:t>
            </w:r>
            <w:r>
              <w:t xml:space="preserve"> </w:t>
            </w:r>
            <w:r>
              <w:rPr>
                <w:rFonts w:hint="eastAsia"/>
              </w:rPr>
              <w:t xml:space="preserve">grain，再问</w:t>
            </w:r>
            <w:r>
              <w:t xml:space="preserve"> SQL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grain </w:t>
            </w:r>
            <w:r>
              <w:rPr>
                <w:rFonts w:hint="eastAsia"/>
              </w:rPr>
              <w:t xml:space="preserve">是“一行到底代表什么”。如果</w:t>
            </w:r>
            <w:r>
              <w:t xml:space="preserve"> grain </w:t>
            </w:r>
            <w:r>
              <w:rPr>
                <w:rFonts w:hint="eastAsia"/>
              </w:rPr>
              <w:t xml:space="preserve">没讲清，SQL</w:t>
            </w:r>
            <w:r>
              <w:t xml:space="preserve"> </w:t>
            </w:r>
            <w:r>
              <w:rPr>
                <w:rFonts w:hint="eastAsia"/>
              </w:rPr>
              <w:t xml:space="preserve">即使能跑，也可能把</w:t>
            </w:r>
            <w:r>
              <w:t xml:space="preserve"> ticket、event、comment </w:t>
            </w:r>
            <w:r>
              <w:rPr>
                <w:rFonts w:hint="eastAsia"/>
              </w:rPr>
              <w:t xml:space="preserve">或</w:t>
            </w:r>
            <w:r>
              <w:t xml:space="preserve"> day </w:t>
            </w:r>
            <w:r>
              <w:rPr>
                <w:rFonts w:hint="eastAsia"/>
              </w:rPr>
              <w:t xml:space="preserve">混在一起算。</w:t>
            </w:r>
          </w:p>
          <w:p/>
        </w:tc>
      </w:tr>
    </w:tbl>
    <w:bookmarkEnd w:id="29"/>
    <w:bookmarkStart w:id="34" w:name="一个真实风格的-bad-case"/>
    <w:p>
      <w:pPr>
        <w:pStyle w:val="Heading2"/>
      </w:pPr>
      <w:r>
        <w:t xml:space="preserve">2. </w:t>
      </w:r>
      <w:r>
        <w:rPr>
          <w:rFonts w:hint="eastAsia"/>
        </w:rPr>
        <w:t xml:space="preserve">一个真实风格的</w:t>
      </w:r>
      <w:r>
        <w:t xml:space="preserve"> bad case</w:t>
      </w:r>
    </w:p>
    <w:p>
      <w:pPr>
        <w:pStyle w:val="FirstParagraph"/>
      </w:pPr>
      <w:r>
        <w:rPr>
          <w:rFonts w:hint="eastAsia"/>
        </w:rPr>
        <w:t xml:space="preserve">运营问：</w:t>
      </w:r>
    </w:p>
    <w:p>
      <w:pPr>
        <w:pStyle w:val="BlockText"/>
      </w:pPr>
      <w:r>
        <w:rPr>
          <w:rFonts w:hint="eastAsia"/>
        </w:rPr>
        <w:t xml:space="preserve">“上周</w:t>
      </w:r>
      <w:r>
        <w:t xml:space="preserve"> P1 </w:t>
      </w:r>
      <w:r>
        <w:rPr>
          <w:rFonts w:hint="eastAsia"/>
        </w:rPr>
        <w:t xml:space="preserve">工单增长了吗？”</w:t>
      </w:r>
    </w:p>
    <w:p>
      <w:pPr>
        <w:pStyle w:val="FirstParagraph"/>
      </w:pPr>
      <w:r>
        <w:t xml:space="preserve">Dashboard A </w:t>
      </w:r>
      <w:r>
        <w:rPr>
          <w:rFonts w:hint="eastAsia"/>
        </w:rPr>
        <w:t xml:space="preserve">用</w:t>
      </w:r>
      <w:r>
        <w:t xml:space="preserve"> </w:t>
      </w:r>
      <w:r>
        <w:rPr>
          <w:rStyle w:val="VerbatimChar"/>
        </w:rPr>
        <w:t xml:space="preserve">created_at</w:t>
      </w:r>
      <w:r>
        <w:t xml:space="preserve"> </w:t>
      </w:r>
      <w:r>
        <w:rPr>
          <w:rFonts w:hint="eastAsia"/>
        </w:rPr>
        <w:t xml:space="preserve">统计新建工单；Dashboard</w:t>
      </w:r>
      <w:r>
        <w:t xml:space="preserve"> B </w:t>
      </w:r>
      <w:r>
        <w:rPr>
          <w:rFonts w:hint="eastAsia"/>
        </w:rPr>
        <w:t xml:space="preserve">用</w:t>
      </w:r>
      <w:r>
        <w:t xml:space="preserve"> </w:t>
      </w:r>
      <w:r>
        <w:rPr>
          <w:rStyle w:val="VerbatimChar"/>
        </w:rPr>
        <w:t xml:space="preserve">updated_at</w:t>
      </w:r>
      <w:r>
        <w:t xml:space="preserve"> </w:t>
      </w:r>
      <w:r>
        <w:rPr>
          <w:rFonts w:hint="eastAsia"/>
        </w:rPr>
        <w:t xml:space="preserve">统计活跃工单；Agent</w:t>
      </w:r>
      <w:r>
        <w:t xml:space="preserve"> </w:t>
      </w:r>
      <w:r>
        <w:rPr>
          <w:rFonts w:hint="eastAsia"/>
        </w:rPr>
        <w:t xml:space="preserve">为了回答问题直接查</w:t>
      </w:r>
      <w:r>
        <w:t xml:space="preserve"> raw </w:t>
      </w:r>
      <w:r>
        <w:rPr>
          <w:rFonts w:hint="eastAsia"/>
        </w:rPr>
        <w:t xml:space="preserve">event，把</w:t>
      </w:r>
      <w:r>
        <w:t xml:space="preserve"> reopen </w:t>
      </w:r>
      <w:r>
        <w:rPr>
          <w:rFonts w:hint="eastAsia"/>
        </w:rPr>
        <w:t xml:space="preserve">也算成新工单。运营不知道该相信谁，技术团队最后发现：三条</w:t>
      </w:r>
      <w:r>
        <w:t xml:space="preserve"> SQL </w:t>
      </w:r>
      <w:r>
        <w:rPr>
          <w:rFonts w:hint="eastAsia"/>
        </w:rPr>
        <w:t xml:space="preserve">都没报错。</w:t>
      </w:r>
    </w:p>
    <w:p>
      <w:pPr>
        <w:pStyle w:val="BodyText"/>
      </w:pPr>
      <w:r>
        <w:rPr>
          <w:rFonts w:hint="eastAsia"/>
        </w:rPr>
        <w:t xml:space="preserve">三个结果都能跑出数字，但没有一个能被团队放心使用。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角色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查了什么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得到什么</w:t>
            </w:r>
          </w:p>
        </w:tc>
      </w:tr>
      <w:tr>
        <w:tc>
          <w:tcPr/>
          <w:p>
            <w:pPr>
              <w:pStyle w:val="Compact"/>
            </w:pPr>
            <w:r>
              <w:t xml:space="preserve">Dashboard A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按</w:t>
            </w:r>
            <w:r>
              <w:t xml:space="preserve"> </w:t>
            </w:r>
            <w:r>
              <w:rPr>
                <w:rStyle w:val="VerbatimChar"/>
              </w:rPr>
              <w:t xml:space="preserve">created_at</w:t>
            </w:r>
            <w:r>
              <w:t xml:space="preserve"> </w:t>
            </w:r>
            <w:r>
              <w:rPr>
                <w:rFonts w:hint="eastAsia"/>
              </w:rPr>
              <w:t xml:space="preserve">算</w:t>
            </w:r>
            <w:r>
              <w:t xml:space="preserve"> P1 </w:t>
            </w:r>
            <w:r>
              <w:rPr>
                <w:rFonts w:hint="eastAsia"/>
              </w:rPr>
              <w:t xml:space="preserve">新建工单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新建</w:t>
            </w:r>
            <w:r>
              <w:t xml:space="preserve"> P1 </w:t>
            </w:r>
            <w:r>
              <w:rPr>
                <w:rFonts w:hint="eastAsia"/>
              </w:rPr>
              <w:t xml:space="preserve">数量</w:t>
            </w:r>
          </w:p>
        </w:tc>
      </w:tr>
      <w:tr>
        <w:tc>
          <w:tcPr/>
          <w:p>
            <w:pPr>
              <w:pStyle w:val="Compact"/>
            </w:pPr>
            <w:r>
              <w:t xml:space="preserve">Dashboard B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按</w:t>
            </w:r>
            <w:r>
              <w:t xml:space="preserve"> </w:t>
            </w:r>
            <w:r>
              <w:rPr>
                <w:rStyle w:val="VerbatimChar"/>
              </w:rPr>
              <w:t xml:space="preserve">updated_at</w:t>
            </w:r>
            <w:r>
              <w:t xml:space="preserve"> </w:t>
            </w:r>
            <w:r>
              <w:rPr>
                <w:rFonts w:hint="eastAsia"/>
              </w:rPr>
              <w:t xml:space="preserve">算</w:t>
            </w:r>
            <w:r>
              <w:t xml:space="preserve"> P1 </w:t>
            </w:r>
            <w:r>
              <w:rPr>
                <w:rFonts w:hint="eastAsia"/>
              </w:rPr>
              <w:t xml:space="preserve">活跃工单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最近被更新过的</w:t>
            </w:r>
            <w:r>
              <w:t xml:space="preserve"> P1 </w:t>
            </w:r>
            <w:r>
              <w:rPr>
                <w:rFonts w:hint="eastAsia"/>
              </w:rPr>
              <w:t xml:space="preserve">数量</w:t>
            </w:r>
          </w:p>
        </w:tc>
      </w:tr>
      <w:tr>
        <w:tc>
          <w:tcPr/>
          <w:p>
            <w:pPr>
              <w:pStyle w:val="Compact"/>
            </w:pPr>
            <w:r>
              <w:t xml:space="preserve">Agent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直接查</w:t>
            </w:r>
            <w:r>
              <w:t xml:space="preserve"> raw </w:t>
            </w:r>
            <w:r>
              <w:rPr>
                <w:rFonts w:hint="eastAsia"/>
              </w:rPr>
              <w:t xml:space="preserve">event，把</w:t>
            </w:r>
            <w:r>
              <w:t xml:space="preserve"> reopen event </w:t>
            </w:r>
            <w:r>
              <w:rPr>
                <w:rFonts w:hint="eastAsia"/>
              </w:rPr>
              <w:t xml:space="preserve">当新工单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数字更高，看起来更紧急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运营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对比三个数字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不知道该相信哪一个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技术团队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检查</w:t>
            </w:r>
            <w:r>
              <w:t xml:space="preserve"> SQL </w:t>
            </w:r>
            <w:r>
              <w:rPr>
                <w:rFonts w:hint="eastAsia"/>
              </w:rPr>
              <w:t xml:space="preserve">运行状态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三条</w:t>
            </w:r>
            <w:r>
              <w:t xml:space="preserve"> SQL </w:t>
            </w:r>
            <w:r>
              <w:rPr>
                <w:rFonts w:hint="eastAsia"/>
              </w:rPr>
              <w:t xml:space="preserve">都没报错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3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本课核心判断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SQL </w:t>
            </w:r>
            <w:r>
              <w:rPr>
                <w:rFonts w:hint="eastAsia"/>
              </w:rPr>
              <w:t xml:space="preserve">能跑，只能证明语法和连接没坏；不能证明业务口径可负责。</w:t>
            </w:r>
            <w:r>
              <w:rPr>
                <w:rStyle w:val="FootnoteReference"/>
              </w:rPr>
              <w:footnoteReference w:id="33"/>
            </w:r>
          </w:p>
          <w:p/>
        </w:tc>
      </w:tr>
    </w:tbl>
    <w:bookmarkEnd w:id="34"/>
    <w:bookmarkStart w:id="35" w:name="指标的内涵与外延"/>
    <w:p>
      <w:pPr>
        <w:pStyle w:val="Heading2"/>
      </w:pPr>
      <w:r>
        <w:t xml:space="preserve">3. </w:t>
      </w:r>
      <w:r>
        <w:rPr>
          <w:rFonts w:hint="eastAsia"/>
        </w:rPr>
        <w:t xml:space="preserve">指标的内涵与外延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组成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小白版解释</w:t>
            </w:r>
          </w:p>
        </w:tc>
        <w:tc>
          <w:tcPr/>
          <w:p>
            <w:pPr>
              <w:pStyle w:val="Compact"/>
            </w:pPr>
            <w:r>
              <w:t xml:space="preserve">OmniSupport </w:t>
            </w:r>
            <w:r>
              <w:rPr>
                <w:rFonts w:hint="eastAsia"/>
              </w:rPr>
              <w:t xml:space="preserve">例子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缺失会怎样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名称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机器和人都能稳定识别它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p1_ticket_count</w:t>
            </w:r>
            <w:r>
              <w:t xml:space="preserve"> </w:t>
            </w:r>
            <w:r>
              <w:t xml:space="preserve">/ P1 </w:t>
            </w:r>
            <w:r>
              <w:rPr>
                <w:rFonts w:hint="eastAsia"/>
              </w:rPr>
              <w:t xml:space="preserve">工单数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同名不同义，跨系统对不上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业务定义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这到底在回答什么问题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指定窗口内创建的</w:t>
            </w:r>
            <w:r>
              <w:t xml:space="preserve"> P1 </w:t>
            </w:r>
            <w:r>
              <w:rPr>
                <w:rFonts w:hint="eastAsia"/>
              </w:rPr>
              <w:t xml:space="preserve">工单数量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运营、BI、Agent</w:t>
            </w:r>
            <w:r>
              <w:t xml:space="preserve"> </w:t>
            </w:r>
            <w:r>
              <w:rPr>
                <w:rFonts w:hint="eastAsia"/>
              </w:rPr>
              <w:t xml:space="preserve">各解释各的</w:t>
            </w:r>
          </w:p>
        </w:tc>
      </w:tr>
      <w:tr>
        <w:tc>
          <w:tcPr/>
          <w:p>
            <w:pPr>
              <w:pStyle w:val="Compact"/>
            </w:pPr>
            <w:r>
              <w:t xml:space="preserve">grain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一行代表什么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metric_date + product_line + priority + org_id + category</w:t>
            </w:r>
          </w:p>
        </w:tc>
        <w:tc>
          <w:tcPr/>
          <w:p>
            <w:pPr>
              <w:pStyle w:val="Compact"/>
            </w:pPr>
            <w:r>
              <w:t xml:space="preserve">ticket、event、day </w:t>
            </w:r>
            <w:r>
              <w:rPr>
                <w:rFonts w:hint="eastAsia"/>
              </w:rPr>
              <w:t xml:space="preserve">混算</w:t>
            </w:r>
          </w:p>
        </w:tc>
      </w:tr>
      <w:tr>
        <w:tc>
          <w:tcPr/>
          <w:p>
            <w:pPr>
              <w:pStyle w:val="Compact"/>
            </w:pPr>
            <w:r>
              <w:t xml:space="preserve">source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从哪个模型来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support_kpi_mart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直接查</w:t>
            </w:r>
            <w:r>
              <w:t xml:space="preserve"> </w:t>
            </w:r>
            <w:r>
              <w:rPr>
                <w:rFonts w:hint="eastAsia"/>
              </w:rPr>
              <w:t xml:space="preserve">raw，复盘困难</w:t>
            </w:r>
          </w:p>
        </w:tc>
      </w:tr>
      <w:tr>
        <w:tc>
          <w:tcPr/>
          <w:p>
            <w:pPr>
              <w:pStyle w:val="Compact"/>
            </w:pPr>
            <w:r>
              <w:t xml:space="preserve">filters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哪些过滤条件被允许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product_line</w:t>
            </w:r>
            <w:r>
              <w:t xml:space="preserve">、</w:t>
            </w:r>
            <w:r>
              <w:rPr>
                <w:rStyle w:val="VerbatimChar"/>
              </w:rPr>
              <w:t xml:space="preserve">priority</w:t>
            </w:r>
            <w:r>
              <w:t xml:space="preserve">、</w:t>
            </w:r>
            <w:r>
              <w:rPr>
                <w:rStyle w:val="VerbatimChar"/>
              </w:rPr>
              <w:t xml:space="preserve">org_id</w:t>
            </w:r>
            <w:r>
              <w:t xml:space="preserve">、</w:t>
            </w:r>
            <w:r>
              <w:rPr>
                <w:rStyle w:val="VerbatimChar"/>
              </w:rPr>
              <w:t xml:space="preserve">category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过滤口径不一致，或越权查询</w:t>
            </w:r>
          </w:p>
        </w:tc>
      </w:tr>
      <w:tr>
        <w:tc>
          <w:tcPr/>
          <w:p>
            <w:pPr>
              <w:pStyle w:val="Compact"/>
            </w:pPr>
            <w:r>
              <w:t xml:space="preserve">owner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谁对口径负责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support_ops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出事故没人能拍板</w:t>
            </w:r>
          </w:p>
        </w:tc>
      </w:tr>
      <w:tr>
        <w:tc>
          <w:tcPr/>
          <w:p>
            <w:pPr>
              <w:pStyle w:val="Compact"/>
            </w:pPr>
            <w:r>
              <w:t xml:space="preserve">tests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哪些自动检查保护它</w:t>
            </w:r>
          </w:p>
        </w:tc>
        <w:tc>
          <w:tcPr/>
          <w:p>
            <w:pPr>
              <w:pStyle w:val="Compact"/>
            </w:pPr>
            <w:r>
              <w:t xml:space="preserve">not null、accepted values、registry validation</w:t>
            </w:r>
          </w:p>
        </w:tc>
        <w:tc>
          <w:tcPr/>
          <w:p>
            <w:pPr>
              <w:pStyle w:val="Compact"/>
            </w:pPr>
            <w:r>
              <w:t xml:space="preserve">SQL </w:t>
            </w:r>
            <w:r>
              <w:rPr>
                <w:rFonts w:hint="eastAsia"/>
              </w:rPr>
              <w:t xml:space="preserve">改坏了也没人发现</w:t>
            </w:r>
          </w:p>
        </w:tc>
      </w:tr>
      <w:tr>
        <w:tc>
          <w:tcPr/>
          <w:p>
            <w:pPr>
              <w:pStyle w:val="Compact"/>
            </w:pPr>
            <w:r>
              <w:t xml:space="preserve">docs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未来消费者怎么看懂它</w:t>
            </w:r>
          </w:p>
        </w:tc>
        <w:tc>
          <w:tcPr/>
          <w:p>
            <w:pPr>
              <w:pStyle w:val="Compact"/>
            </w:pPr>
            <w:r>
              <w:t xml:space="preserve">dbt docs、metric interface notes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新同学和</w:t>
            </w:r>
            <w:r>
              <w:t xml:space="preserve"> Agent </w:t>
            </w:r>
            <w:r>
              <w:rPr>
                <w:rFonts w:hint="eastAsia"/>
              </w:rPr>
              <w:t xml:space="preserve">都只剩猜</w:t>
            </w:r>
          </w:p>
        </w:tc>
      </w:tr>
      <w:tr>
        <w:tc>
          <w:tcPr/>
          <w:p>
            <w:pPr>
              <w:pStyle w:val="Compact"/>
            </w:pPr>
            <w:r>
              <w:t xml:space="preserve">roles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谁能查、谁不能查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support_ops</w:t>
            </w:r>
            <w:r>
              <w:t xml:space="preserve">、</w:t>
            </w:r>
            <w:r>
              <w:rPr>
                <w:rStyle w:val="VerbatimChar"/>
              </w:rPr>
              <w:t xml:space="preserve">instructor</w:t>
            </w:r>
            <w:r>
              <w:t xml:space="preserve">、</w:t>
            </w:r>
            <w:r>
              <w:rPr>
                <w:rStyle w:val="VerbatimChar"/>
              </w:rPr>
              <w:t xml:space="preserve">admin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工具层可能越权</w:t>
            </w:r>
          </w:p>
        </w:tc>
      </w:tr>
      <w:tr>
        <w:tc>
          <w:tcPr/>
          <w:p>
            <w:pPr>
              <w:pStyle w:val="Compact"/>
            </w:pPr>
            <w:r>
              <w:t xml:space="preserve">audit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查询证据怎么留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actor_role</w:t>
            </w:r>
            <w:r>
              <w:t xml:space="preserve">、</w:t>
            </w:r>
            <w:r>
              <w:rPr>
                <w:rStyle w:val="VerbatimChar"/>
              </w:rPr>
              <w:t xml:space="preserve">release_id</w:t>
            </w:r>
            <w:r>
              <w:t xml:space="preserve">、</w:t>
            </w:r>
            <w:r>
              <w:rPr>
                <w:rStyle w:val="VerbatimChar"/>
              </w:rPr>
              <w:t xml:space="preserve">row_count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无法追问答案来自哪次查询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指标的外延是它被谁消费：BI</w:t>
      </w:r>
      <w:r>
        <w:t xml:space="preserve"> </w:t>
      </w:r>
      <w:r>
        <w:rPr>
          <w:rFonts w:hint="eastAsia"/>
        </w:rPr>
        <w:t xml:space="preserve">看板、运营复盘、Agent</w:t>
      </w:r>
      <w:r>
        <w:t xml:space="preserve"> </w:t>
      </w:r>
      <w:r>
        <w:rPr>
          <w:rFonts w:hint="eastAsia"/>
        </w:rPr>
        <w:t xml:space="preserve">工具、评测、审计和治理。只要这些消费方共用同一张接口卡，后续分层、测试和工具契约才不会各自发散。</w:t>
      </w:r>
    </w:p>
    <w:bookmarkEnd w:id="35"/>
    <w:bookmarkStart w:id="36" w:name="指标接口卡片模板"/>
    <w:p>
      <w:pPr>
        <w:pStyle w:val="Heading2"/>
      </w:pPr>
      <w:r>
        <w:t xml:space="preserve">4. </w:t>
      </w:r>
      <w:r>
        <w:rPr>
          <w:rFonts w:hint="eastAsia"/>
        </w:rPr>
        <w:t xml:space="preserve">指标接口卡片模板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说明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示例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metric_name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稳定机器名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p1_ticket_count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business_label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人可读名称</w:t>
            </w:r>
          </w:p>
        </w:tc>
        <w:tc>
          <w:tcPr/>
          <w:p>
            <w:pPr>
              <w:pStyle w:val="Compact"/>
            </w:pPr>
            <w:r>
              <w:t xml:space="preserve">P1 </w:t>
            </w:r>
            <w:r>
              <w:rPr>
                <w:rFonts w:hint="eastAsia"/>
              </w:rPr>
              <w:t xml:space="preserve">工单数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business_question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它回答的问题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最近</w:t>
            </w:r>
            <w:r>
              <w:t xml:space="preserve"> P1 </w:t>
            </w:r>
            <w:r>
              <w:rPr>
                <w:rFonts w:hint="eastAsia"/>
              </w:rPr>
              <w:t xml:space="preserve">工单是否增长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business_definition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业务定义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指定窗口内创建的</w:t>
            </w:r>
            <w:r>
              <w:t xml:space="preserve"> P1 </w:t>
            </w:r>
            <w:r>
              <w:rPr>
                <w:rFonts w:hint="eastAsia"/>
              </w:rPr>
              <w:t xml:space="preserve">工单数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source_model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来源模型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support_kpi_mart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grain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一行代表什么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metric_date, product_line, priority, org_id, category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measure_expression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计算逻辑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sum(p1_ticket_count)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time_field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时间字段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metric_date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allowed_dimensions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允许维度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product_line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priority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org_id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category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allowed_filters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允许过滤器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product_line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priority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org_id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category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data_release_id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owner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口径负责人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support_ops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tests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必要测试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not_null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accepted_values</w:t>
            </w:r>
            <w:r>
              <w:t xml:space="preserve">, registry validation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docs_link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文档入口</w:t>
            </w:r>
          </w:p>
        </w:tc>
        <w:tc>
          <w:tcPr/>
          <w:p>
            <w:pPr>
              <w:pStyle w:val="Compact"/>
            </w:pPr>
            <w:r>
              <w:t xml:space="preserve">dbt docs </w:t>
            </w:r>
            <w:r>
              <w:rPr>
                <w:rFonts w:hint="eastAsia"/>
              </w:rPr>
              <w:t xml:space="preserve">或</w:t>
            </w:r>
            <w:r>
              <w:t xml:space="preserve"> </w:t>
            </w:r>
            <w:r>
              <w:rPr>
                <w:rStyle w:val="VerbatimChar"/>
              </w:rPr>
              <w:t xml:space="preserve">docs/blueprints/week05/metric-interface-principles.md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allowed_roles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允许角色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support_ops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instructor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admin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audit_fields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审计字段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actor_role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actor_id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release_id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row_count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change_policy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改口径时怎么通知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先写</w:t>
            </w:r>
            <w:r>
              <w:t xml:space="preserve"> impact </w:t>
            </w:r>
            <w:r>
              <w:rPr>
                <w:rFonts w:hint="eastAsia"/>
              </w:rPr>
              <w:t xml:space="preserve">note，再更新</w:t>
            </w:r>
            <w:r>
              <w:t xml:space="preserve"> tests / docs / registry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对应到当前项目，</w:t>
      </w:r>
      <w:r>
        <w:rPr>
          <w:rStyle w:val="VerbatimChar"/>
        </w:rPr>
        <w:t xml:space="preserve">analytics/metric_registry_v1.yml</w:t>
      </w:r>
      <w:r>
        <w:t xml:space="preserve"> </w:t>
      </w:r>
      <w:r>
        <w:rPr>
          <w:rFonts w:hint="eastAsia"/>
        </w:rPr>
        <w:t xml:space="preserve">已经把这些边界落成最小版本：</w:t>
      </w:r>
    </w:p>
    <w:p>
      <w:pPr>
        <w:pStyle w:val="SourceCode"/>
      </w:pPr>
      <w:r>
        <w:rPr>
          <w:rStyle w:val="FunctionTok"/>
        </w:rPr>
        <w:t xml:space="preserve">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FunctionTok"/>
        </w:rPr>
        <w:t xml:space="preserve">registry_id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week05_support_metrics_v1</w:t>
      </w:r>
      <w:r>
        <w:br/>
      </w:r>
      <w:r>
        <w:rPr>
          <w:rStyle w:val="FunctionTok"/>
        </w:rPr>
        <w:t xml:space="preserve">source_model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support_kpi_mart</w:t>
      </w:r>
      <w:r>
        <w:br/>
      </w:r>
      <w:r>
        <w:rPr>
          <w:rStyle w:val="FunctionTok"/>
        </w:rPr>
        <w:t xml:space="preserve">safe_view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agent_tool_input_view</w:t>
      </w:r>
      <w:r>
        <w:br/>
      </w:r>
      <w:r>
        <w:rPr>
          <w:rStyle w:val="FunctionTok"/>
        </w:rPr>
        <w:t xml:space="preserve">time_dimension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metric_date</w:t>
      </w:r>
      <w:r>
        <w:br/>
      </w:r>
      <w:r>
        <w:rPr>
          <w:rStyle w:val="FunctionTok"/>
        </w:rPr>
        <w:t xml:space="preserve">max_window_days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31</w:t>
      </w:r>
      <w:r>
        <w:br/>
      </w:r>
      <w:r>
        <w:rPr>
          <w:rStyle w:val="FunctionTok"/>
        </w:rPr>
        <w:t xml:space="preserve">allowed_dimensions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product_line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priority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org_id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category</w:t>
      </w:r>
      <w:r>
        <w:br/>
      </w:r>
      <w:r>
        <w:rPr>
          <w:rStyle w:val="FunctionTok"/>
        </w:rPr>
        <w:t xml:space="preserve">allowed_roles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support_ops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instructor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admin</w:t>
      </w:r>
    </w:p>
    <w:p>
      <w:pPr>
        <w:pStyle w:val="FirstParagraph"/>
      </w:pPr>
      <w:r>
        <w:rPr>
          <w:rFonts w:hint="eastAsia"/>
        </w:rPr>
        <w:t xml:space="preserve">一个完整的</w:t>
      </w:r>
      <w:r>
        <w:t xml:space="preserve"> </w:t>
      </w:r>
      <w:r>
        <w:rPr>
          <w:rStyle w:val="VerbatimChar"/>
        </w:rPr>
        <w:t xml:space="preserve">p1_ticket_count</w:t>
      </w:r>
      <w:r>
        <w:t xml:space="preserve"> </w:t>
      </w:r>
      <w:r>
        <w:rPr>
          <w:rFonts w:hint="eastAsia"/>
        </w:rPr>
        <w:t xml:space="preserve">草稿可以这样写：</w:t>
      </w:r>
    </w:p>
    <w:p>
      <w:pPr>
        <w:pStyle w:val="SourceCode"/>
      </w:pPr>
      <w:r>
        <w:rPr>
          <w:rStyle w:val="FunctionTok"/>
        </w:rPr>
        <w:t xml:space="preserve">metric_name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p1_ticket_count</w:t>
      </w:r>
      <w:r>
        <w:br/>
      </w:r>
      <w:r>
        <w:rPr>
          <w:rStyle w:val="FunctionTok"/>
        </w:rPr>
        <w:t xml:space="preserve">business_label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P1 工单数</w:t>
      </w:r>
      <w:r>
        <w:br/>
      </w:r>
      <w:r>
        <w:rPr>
          <w:rStyle w:val="FunctionTok"/>
        </w:rPr>
        <w:t xml:space="preserve">business_question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最近 P1 工单是否增长，增长集中在哪些产品线或组织</w:t>
      </w:r>
      <w:r>
        <w:br/>
      </w:r>
      <w:r>
        <w:rPr>
          <w:rStyle w:val="FunctionTok"/>
        </w:rPr>
        <w:t xml:space="preserve">business_definition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指定时间窗口内创建的 P1 或 P1 critical 工单数量</w:t>
      </w:r>
      <w:r>
        <w:br/>
      </w:r>
      <w:r>
        <w:rPr>
          <w:rStyle w:val="FunctionTok"/>
        </w:rPr>
        <w:t xml:space="preserve">source_model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support_kpi_mart</w:t>
      </w:r>
      <w:r>
        <w:br/>
      </w:r>
      <w:r>
        <w:rPr>
          <w:rStyle w:val="FunctionTok"/>
        </w:rPr>
        <w:t xml:space="preserve">grain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metric_date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product_line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priority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org_id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category</w:t>
      </w:r>
      <w:r>
        <w:br/>
      </w:r>
      <w:r>
        <w:rPr>
          <w:rStyle w:val="FunctionTok"/>
        </w:rPr>
        <w:t xml:space="preserve">measure_expression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sum(p1_ticket_count)</w:t>
      </w:r>
      <w:r>
        <w:br/>
      </w:r>
      <w:r>
        <w:rPr>
          <w:rStyle w:val="FunctionTok"/>
        </w:rPr>
        <w:t xml:space="preserve">time_field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metric_date</w:t>
      </w:r>
      <w:r>
        <w:br/>
      </w:r>
      <w:r>
        <w:rPr>
          <w:rStyle w:val="FunctionTok"/>
        </w:rPr>
        <w:t xml:space="preserve">allowed_dimensions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product_line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priority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org_id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category</w:t>
      </w:r>
      <w:r>
        <w:br/>
      </w:r>
      <w:r>
        <w:rPr>
          <w:rStyle w:val="FunctionTok"/>
        </w:rPr>
        <w:t xml:space="preserve">allowed_filters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product_line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priority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org_id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category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data_release_id</w:t>
      </w:r>
      <w:r>
        <w:br/>
      </w:r>
      <w:r>
        <w:rPr>
          <w:rStyle w:val="FunctionTok"/>
        </w:rPr>
        <w:t xml:space="preserve">owner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support_ops</w:t>
      </w:r>
      <w:r>
        <w:br/>
      </w:r>
      <w:r>
        <w:rPr>
          <w:rStyle w:val="FunctionTok"/>
        </w:rPr>
        <w:t xml:space="preserve">tests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metric_date not null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p1_ticket_count &gt;= 0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priority accepted values</w:t>
      </w:r>
      <w:r>
        <w:br/>
      </w:r>
      <w:r>
        <w:rPr>
          <w:rStyle w:val="FunctionTok"/>
        </w:rPr>
        <w:t xml:space="preserve">docs_link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docs/blueprints/week05/metric-interface-principles.md</w:t>
      </w:r>
      <w:r>
        <w:br/>
      </w:r>
      <w:r>
        <w:rPr>
          <w:rStyle w:val="FunctionTok"/>
        </w:rPr>
        <w:t xml:space="preserve">allowed_roles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support_ops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instructor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admin</w:t>
      </w:r>
      <w:r>
        <w:br/>
      </w:r>
      <w:r>
        <w:rPr>
          <w:rStyle w:val="FunctionTok"/>
        </w:rPr>
        <w:t xml:space="preserve">audit_fields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actor_role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actor_id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data_release_id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row_count</w:t>
      </w:r>
      <w:r>
        <w:br/>
      </w:r>
      <w:r>
        <w:rPr>
          <w:rStyle w:val="FunctionTok"/>
        </w:rPr>
        <w:t xml:space="preserve">change_policy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口径变更必须更新 docs、tests、registry，并在交付摘要里说明影响范围</w:t>
      </w:r>
    </w:p>
    <w:bookmarkEnd w:id="36"/>
    <w:bookmarkStart w:id="37" w:name="企业最佳实践指标上线前的-10-个问题"/>
    <w:p>
      <w:pPr>
        <w:pStyle w:val="Heading2"/>
      </w:pPr>
      <w:r>
        <w:t xml:space="preserve">5. </w:t>
      </w:r>
      <w:r>
        <w:rPr>
          <w:rFonts w:hint="eastAsia"/>
        </w:rPr>
        <w:t xml:space="preserve">企业最佳实践：指标上线前的</w:t>
      </w:r>
      <w:r>
        <w:t xml:space="preserve"> 10 </w:t>
      </w:r>
      <w:r>
        <w:rPr>
          <w:rFonts w:hint="eastAsia"/>
        </w:rPr>
        <w:t xml:space="preserve">个问题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这个指标回答的是哪个业务问题？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一行代表什么</w:t>
      </w:r>
      <w:r>
        <w:t xml:space="preserve"> </w:t>
      </w:r>
      <w:r>
        <w:rPr>
          <w:rFonts w:hint="eastAsia"/>
        </w:rPr>
        <w:t xml:space="preserve">grain？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时间窗口用哪个字段，为什么不是另一个时间字段？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reopen、升级、关闭后重开这类状态变化算不算？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指标从哪个</w:t>
      </w:r>
      <w:r>
        <w:t xml:space="preserve"> source / mart </w:t>
      </w:r>
      <w:r>
        <w:rPr>
          <w:rFonts w:hint="eastAsia"/>
        </w:rPr>
        <w:t xml:space="preserve">来，能不能追到上游？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哪些维度和过滤器允许开放，哪些必须拒绝？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谁是</w:t>
      </w:r>
      <w:r>
        <w:t xml:space="preserve"> </w:t>
      </w:r>
      <w:r>
        <w:rPr>
          <w:rFonts w:hint="eastAsia"/>
        </w:rPr>
        <w:t xml:space="preserve">owner，谁可以批准口径变更？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有哪些</w:t>
      </w:r>
      <w:r>
        <w:t xml:space="preserve"> tests </w:t>
      </w:r>
      <w:r>
        <w:rPr>
          <w:rFonts w:hint="eastAsia"/>
        </w:rPr>
        <w:t xml:space="preserve">能发现明显破坏？</w:t>
      </w:r>
    </w:p>
    <w:p>
      <w:pPr>
        <w:pStyle w:val="Compact"/>
        <w:numPr>
          <w:ilvl w:val="0"/>
          <w:numId w:val="1005"/>
        </w:numPr>
      </w:pPr>
      <w:r>
        <w:t xml:space="preserve">Agent </w:t>
      </w:r>
      <w:r>
        <w:rPr>
          <w:rFonts w:hint="eastAsia"/>
        </w:rPr>
        <w:t xml:space="preserve">能不能查，能查时必须留下哪些</w:t>
      </w:r>
      <w:r>
        <w:t xml:space="preserve"> audit </w:t>
      </w:r>
      <w:r>
        <w:rPr>
          <w:rFonts w:hint="eastAsia"/>
        </w:rPr>
        <w:t xml:space="preserve">字段？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改口径时，BI、运营、Agent、评测和后续周次谁会受影响？</w:t>
      </w:r>
    </w:p>
    <w:bookmarkEnd w:id="37"/>
    <w:bookmarkStart w:id="38" w:name="小白最容易踩的误区"/>
    <w:p>
      <w:pPr>
        <w:pStyle w:val="Heading2"/>
      </w:pPr>
      <w:r>
        <w:t xml:space="preserve">6. </w:t>
      </w:r>
      <w:r>
        <w:rPr>
          <w:rFonts w:hint="eastAsia"/>
        </w:rPr>
        <w:t xml:space="preserve">小白最容易踩的误区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你可能以为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实际上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指标就是一条</w:t>
            </w:r>
            <w:r>
              <w:t xml:space="preserve"> SQL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指标是定义、来源、粒度、测试、文档、权限和接口的组合</w:t>
            </w:r>
          </w:p>
        </w:tc>
      </w:tr>
      <w:tr>
        <w:tc>
          <w:tcPr/>
          <w:p>
            <w:pPr>
              <w:pStyle w:val="Compact"/>
            </w:pPr>
            <w:r>
              <w:t xml:space="preserve">dashboard </w:t>
            </w:r>
            <w:r>
              <w:rPr>
                <w:rFonts w:hint="eastAsia"/>
              </w:rPr>
              <w:t xml:space="preserve">能显示就够了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Agent、评测和治理也需要同一口径</w:t>
            </w:r>
          </w:p>
        </w:tc>
      </w:tr>
      <w:tr>
        <w:tc>
          <w:tcPr/>
          <w:p>
            <w:pPr>
              <w:pStyle w:val="Compact"/>
            </w:pPr>
            <w:r>
              <w:t xml:space="preserve">SQL </w:t>
            </w:r>
            <w:r>
              <w:rPr>
                <w:rFonts w:hint="eastAsia"/>
              </w:rPr>
              <w:t xml:space="preserve">改了大家同步一下就行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没有</w:t>
            </w:r>
            <w:r>
              <w:t xml:space="preserve"> lineage </w:t>
            </w:r>
            <w:r>
              <w:rPr>
                <w:rFonts w:hint="eastAsia"/>
              </w:rPr>
              <w:t xml:space="preserve">和</w:t>
            </w:r>
            <w:r>
              <w:t xml:space="preserve"> </w:t>
            </w:r>
            <w:r>
              <w:rPr>
                <w:rFonts w:hint="eastAsia"/>
              </w:rPr>
              <w:t xml:space="preserve">docs，影响范围不可控</w:t>
            </w:r>
          </w:p>
        </w:tc>
      </w:tr>
      <w:tr>
        <w:tc>
          <w:tcPr/>
          <w:p>
            <w:pPr>
              <w:pStyle w:val="Compact"/>
            </w:pPr>
            <w:r>
              <w:t xml:space="preserve">Agent </w:t>
            </w:r>
            <w:r>
              <w:rPr>
                <w:rFonts w:hint="eastAsia"/>
              </w:rPr>
              <w:t xml:space="preserve">会自动写对</w:t>
            </w:r>
            <w:r>
              <w:t xml:space="preserve"> SQL</w:t>
            </w:r>
          </w:p>
        </w:tc>
        <w:tc>
          <w:tcPr/>
          <w:p>
            <w:pPr>
              <w:pStyle w:val="Compact"/>
            </w:pPr>
            <w:r>
              <w:t xml:space="preserve">Agent </w:t>
            </w:r>
            <w:r>
              <w:rPr>
                <w:rFonts w:hint="eastAsia"/>
              </w:rPr>
              <w:t xml:space="preserve">很可能写出能运行但口径错误的</w:t>
            </w:r>
            <w:r>
              <w:t xml:space="preserve"> SQL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先让</w:t>
            </w:r>
            <w:r>
              <w:t xml:space="preserve"> Agent </w:t>
            </w:r>
            <w:r>
              <w:rPr>
                <w:rFonts w:hint="eastAsia"/>
              </w:rPr>
              <w:t xml:space="preserve">自由查，后面再加权限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工具边界应该先于</w:t>
            </w:r>
            <w:r>
              <w:t xml:space="preserve"> Agent </w:t>
            </w:r>
            <w:r>
              <w:rPr>
                <w:rFonts w:hint="eastAsia"/>
              </w:rPr>
              <w:t xml:space="preserve">查询自由度</w:t>
            </w:r>
          </w:p>
        </w:tc>
      </w:tr>
    </w:tbl>
    <w:bookmarkEnd w:id="38"/>
    <w:bookmarkStart w:id="40" w:name="omnisupport-核心指标怎么讲"/>
    <w:p>
      <w:pPr>
        <w:pStyle w:val="Heading2"/>
      </w:pPr>
      <w:r>
        <w:t xml:space="preserve">7. OmniSupport </w:t>
      </w:r>
      <w:r>
        <w:rPr>
          <w:rFonts w:hint="eastAsia"/>
        </w:rPr>
        <w:t xml:space="preserve">核心指标怎么讲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小白解释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解决什么业务问题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常见误算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ticket_count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工单总数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看整体工作量基线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把</w:t>
            </w:r>
            <w:r>
              <w:t xml:space="preserve"> event </w:t>
            </w:r>
            <w:r>
              <w:rPr>
                <w:rFonts w:hint="eastAsia"/>
              </w:rPr>
              <w:t xml:space="preserve">或</w:t>
            </w:r>
            <w:r>
              <w:t xml:space="preserve"> comment </w:t>
            </w:r>
            <w:r>
              <w:rPr>
                <w:rFonts w:hint="eastAsia"/>
              </w:rPr>
              <w:t xml:space="preserve">当</w:t>
            </w:r>
            <w:r>
              <w:t xml:space="preserve"> ticket </w:t>
            </w:r>
            <w:r>
              <w:rPr>
                <w:rFonts w:hint="eastAsia"/>
              </w:rPr>
              <w:t xml:space="preserve">计数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open_ticket_count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还没关闭的工单数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判断当前积压压力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把历史曾经</w:t>
            </w:r>
            <w:r>
              <w:t xml:space="preserve"> open </w:t>
            </w:r>
            <w:r>
              <w:rPr>
                <w:rFonts w:hint="eastAsia"/>
              </w:rPr>
              <w:t xml:space="preserve">的工单也算进去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p1_ticket_count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高优先级工单数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观察严重问题是否增长</w:t>
            </w:r>
          </w:p>
        </w:tc>
        <w:tc>
          <w:tcPr/>
          <w:p>
            <w:pPr>
              <w:pStyle w:val="Compact"/>
            </w:pPr>
            <w:r>
              <w:t xml:space="preserve">P1 </w:t>
            </w:r>
            <w:r>
              <w:rPr>
                <w:rFonts w:hint="eastAsia"/>
              </w:rPr>
              <w:t xml:space="preserve">定义不统一，或把</w:t>
            </w:r>
            <w:r>
              <w:t xml:space="preserve"> reopen event </w:t>
            </w:r>
            <w:r>
              <w:rPr>
                <w:rFonts w:hint="eastAsia"/>
              </w:rPr>
              <w:t xml:space="preserve">当新工单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sla_breach_count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已经超过</w:t>
            </w:r>
            <w:r>
              <w:t xml:space="preserve"> SLA </w:t>
            </w:r>
            <w:r>
              <w:rPr>
                <w:rFonts w:hint="eastAsia"/>
              </w:rPr>
              <w:t xml:space="preserve">的工单数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判断服务承诺是否被打破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只看</w:t>
            </w:r>
            <w:r>
              <w:t xml:space="preserve"> resolved </w:t>
            </w:r>
            <w:r>
              <w:rPr>
                <w:rFonts w:hint="eastAsia"/>
              </w:rPr>
              <w:t xml:space="preserve">ticket，漏掉仍</w:t>
            </w:r>
            <w:r>
              <w:t xml:space="preserve"> open </w:t>
            </w:r>
            <w:r>
              <w:rPr>
                <w:rFonts w:hint="eastAsia"/>
              </w:rPr>
              <w:t xml:space="preserve">但已超时的</w:t>
            </w:r>
            <w:r>
              <w:t xml:space="preserve"> case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escalation_count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需要升级处理的工单数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观察一线支持是否扛不住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重复升级事件重复计数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avg_backlog_age_days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未解决工单平均积压天数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判断问题是否越拖越久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已</w:t>
            </w:r>
            <w:r>
              <w:t xml:space="preserve"> resolved </w:t>
            </w:r>
            <w:r>
              <w:rPr>
                <w:rFonts w:hint="eastAsia"/>
              </w:rPr>
              <w:t xml:space="preserve">和</w:t>
            </w:r>
            <w:r>
              <w:t xml:space="preserve"> open ticket </w:t>
            </w:r>
            <w:r>
              <w:rPr>
                <w:rFonts w:hint="eastAsia"/>
              </w:rPr>
              <w:t xml:space="preserve">混在一起算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avg_first_response_minutes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第一次客服响应用了多久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判断响应速度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把机器人、系统消息或客户回复当客服首响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当前项目的</w:t>
      </w:r>
      <w:r>
        <w:t xml:space="preserve"> Week05 registry </w:t>
      </w:r>
      <w:r>
        <w:rPr>
          <w:rFonts w:hint="eastAsia"/>
        </w:rPr>
        <w:t xml:space="preserve">已落地</w:t>
      </w:r>
      <w:r>
        <w:t xml:space="preserve"> 6 </w:t>
      </w:r>
      <w:r>
        <w:rPr>
          <w:rFonts w:hint="eastAsia"/>
        </w:rPr>
        <w:t xml:space="preserve">个核心指标：</w:t>
      </w:r>
      <w:r>
        <w:rPr>
          <w:rStyle w:val="VerbatimChar"/>
        </w:rPr>
        <w:t xml:space="preserve">ticket_count</w:t>
      </w:r>
      <w:r>
        <w:t xml:space="preserve">、</w:t>
      </w:r>
      <w:r>
        <w:rPr>
          <w:rStyle w:val="VerbatimChar"/>
        </w:rPr>
        <w:t xml:space="preserve">open_ticket_count</w:t>
      </w:r>
      <w:r>
        <w:t xml:space="preserve">、</w:t>
      </w:r>
      <w:r>
        <w:rPr>
          <w:rStyle w:val="VerbatimChar"/>
        </w:rPr>
        <w:t xml:space="preserve">p1_ticket_count</w:t>
      </w:r>
      <w:r>
        <w:t xml:space="preserve">、</w:t>
      </w:r>
      <w:r>
        <w:rPr>
          <w:rStyle w:val="VerbatimChar"/>
        </w:rPr>
        <w:t xml:space="preserve">sla_breach_count</w:t>
      </w:r>
      <w:r>
        <w:t xml:space="preserve">、</w:t>
      </w:r>
      <w:r>
        <w:rPr>
          <w:rStyle w:val="VerbatimChar"/>
        </w:rPr>
        <w:t xml:space="preserve">escalation_count</w:t>
      </w:r>
      <w:r>
        <w:t xml:space="preserve">、</w:t>
      </w:r>
      <w:r>
        <w:rPr>
          <w:rStyle w:val="VerbatimChar"/>
        </w:rPr>
        <w:t xml:space="preserve">avg_backlog_age_days</w:t>
      </w:r>
      <w:r>
        <w:t xml:space="preserve">。</w:t>
      </w:r>
      <w:r>
        <w:rPr>
          <w:rStyle w:val="VerbatimChar"/>
        </w:rPr>
        <w:t xml:space="preserve">avg_first_response_minutes</w:t>
      </w:r>
      <w:r>
        <w:t xml:space="preserve"> </w:t>
      </w:r>
      <w:r>
        <w:rPr>
          <w:rFonts w:hint="eastAsia"/>
        </w:rPr>
        <w:t xml:space="preserve">已在</w:t>
      </w:r>
      <w:r>
        <w:t xml:space="preserve"> mart </w:t>
      </w:r>
      <w:r>
        <w:rPr>
          <w:rFonts w:hint="eastAsia"/>
        </w:rPr>
        <w:t xml:space="preserve">中计算，但还没有进入</w:t>
      </w:r>
      <w:r>
        <w:t xml:space="preserve"> registry </w:t>
      </w:r>
      <w:r>
        <w:rPr>
          <w:rFonts w:hint="eastAsia"/>
        </w:rPr>
        <w:t xml:space="preserve">白名单，这正好说明：</w:t>
      </w:r>
      <w:r>
        <w:rPr>
          <w:rFonts w:hint="eastAsia"/>
          <w:b/>
          <w:bCs/>
        </w:rPr>
        <w:t xml:space="preserve">不是所有可计算字段都应该立即开放给</w:t>
      </w:r>
      <w:r>
        <w:rPr>
          <w:b/>
          <w:bCs/>
        </w:rPr>
        <w:t xml:space="preserve"> Agent</w:t>
      </w:r>
      <w:r>
        <w:t xml:space="preserve">。</w:t>
      </w:r>
      <w:r>
        <w:rPr>
          <w:rStyle w:val="FootnoteReference"/>
        </w:rPr>
        <w:footnoteReference w:id="39"/>
      </w:r>
    </w:p>
    <w:bookmarkEnd w:id="40"/>
    <w:bookmarkStart w:id="41" w:name="为什么-week05-必须接在-week04-后面"/>
    <w:p>
      <w:pPr>
        <w:pStyle w:val="Heading2"/>
      </w:pPr>
      <w:r>
        <w:t xml:space="preserve">8. </w:t>
      </w:r>
      <w:r>
        <w:rPr>
          <w:rFonts w:hint="eastAsia"/>
        </w:rPr>
        <w:t xml:space="preserve">为什么</w:t>
      </w:r>
      <w:r>
        <w:t xml:space="preserve"> Week05 </w:t>
      </w:r>
      <w:r>
        <w:rPr>
          <w:rFonts w:hint="eastAsia"/>
        </w:rPr>
        <w:t xml:space="preserve">必须接在</w:t>
      </w:r>
      <w:r>
        <w:t xml:space="preserve"> Week04 </w:t>
      </w:r>
      <w:r>
        <w:rPr>
          <w:rFonts w:hint="eastAsia"/>
        </w:rPr>
        <w:t xml:space="preserve">后面</w:t>
      </w:r>
    </w:p>
    <w:p>
      <w:pPr>
        <w:pStyle w:val="FirstParagraph"/>
      </w:pPr>
      <w:r>
        <w:rPr>
          <w:rFonts w:hint="eastAsia"/>
        </w:rPr>
        <w:t xml:space="preserve">没有</w:t>
      </w:r>
      <w:r>
        <w:t xml:space="preserve"> Week04 </w:t>
      </w:r>
      <w:r>
        <w:rPr>
          <w:rFonts w:hint="eastAsia"/>
        </w:rPr>
        <w:t xml:space="preserve">的稳定表状态，Week05</w:t>
      </w:r>
      <w:r>
        <w:t xml:space="preserve"> </w:t>
      </w:r>
      <w:r>
        <w:rPr>
          <w:rFonts w:hint="eastAsia"/>
        </w:rPr>
        <w:t xml:space="preserve">口径很难负责。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你不知道指标输入对应哪版</w:t>
      </w:r>
      <w:r>
        <w:t xml:space="preserve"> source / </w:t>
      </w:r>
      <w:r>
        <w:rPr>
          <w:rFonts w:hint="eastAsia"/>
        </w:rPr>
        <w:t xml:space="preserve">mart；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你不知道某次指标变化是数据状态变了，还是</w:t>
      </w:r>
      <w:r>
        <w:t xml:space="preserve"> SQL </w:t>
      </w:r>
      <w:r>
        <w:rPr>
          <w:rFonts w:hint="eastAsia"/>
        </w:rPr>
        <w:t xml:space="preserve">变了；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你无法把</w:t>
      </w:r>
      <w:r>
        <w:t xml:space="preserve"> </w:t>
      </w:r>
      <w:r>
        <w:rPr>
          <w:rStyle w:val="VerbatimChar"/>
        </w:rPr>
        <w:t xml:space="preserve">data_release_id</w:t>
      </w:r>
      <w:r>
        <w:t xml:space="preserve"> </w:t>
      </w:r>
      <w:r>
        <w:rPr>
          <w:rFonts w:hint="eastAsia"/>
        </w:rPr>
        <w:t xml:space="preserve">绑定到</w:t>
      </w:r>
      <w:r>
        <w:t xml:space="preserve"> Agent </w:t>
      </w:r>
      <w:r>
        <w:rPr>
          <w:rFonts w:hint="eastAsia"/>
        </w:rPr>
        <w:t xml:space="preserve">的查询审计里；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你很难把</w:t>
      </w:r>
      <w:r>
        <w:t xml:space="preserve"> Week08 </w:t>
      </w:r>
      <w:r>
        <w:rPr>
          <w:rFonts w:hint="eastAsia"/>
        </w:rPr>
        <w:t xml:space="preserve">的</w:t>
      </w:r>
      <w:r>
        <w:t xml:space="preserve"> retrieval </w:t>
      </w:r>
      <w:r>
        <w:rPr>
          <w:rFonts w:hint="eastAsia"/>
        </w:rPr>
        <w:t xml:space="preserve">指标和</w:t>
      </w:r>
      <w:r>
        <w:t xml:space="preserve"> Week11 </w:t>
      </w:r>
      <w:r>
        <w:rPr>
          <w:rFonts w:hint="eastAsia"/>
        </w:rPr>
        <w:t xml:space="preserve">后的评测结果复盘到同一份数据状态。</w:t>
      </w:r>
    </w:p>
    <w:p>
      <w:pPr>
        <w:pStyle w:val="FirstParagraph"/>
      </w:pPr>
      <w:r>
        <w:rPr>
          <w:rFonts w:hint="eastAsia"/>
        </w:rPr>
        <w:t xml:space="preserve">所以</w:t>
      </w:r>
      <w:r>
        <w:t xml:space="preserve"> Week05 </w:t>
      </w:r>
      <w:r>
        <w:rPr>
          <w:rFonts w:hint="eastAsia"/>
        </w:rPr>
        <w:t xml:space="preserve">不是孤立的</w:t>
      </w:r>
      <w:r>
        <w:t xml:space="preserve"> analytics </w:t>
      </w:r>
      <w:r>
        <w:rPr>
          <w:rFonts w:hint="eastAsia"/>
        </w:rPr>
        <w:t xml:space="preserve">week。它是在</w:t>
      </w:r>
      <w:r>
        <w:t xml:space="preserve"> Week04 </w:t>
      </w:r>
      <w:r>
        <w:rPr>
          <w:rFonts w:hint="eastAsia"/>
        </w:rPr>
        <w:t xml:space="preserve">的</w:t>
      </w:r>
      <w:r>
        <w:t xml:space="preserve"> table state </w:t>
      </w:r>
      <w:r>
        <w:rPr>
          <w:rFonts w:hint="eastAsia"/>
        </w:rPr>
        <w:t xml:space="preserve">上建立</w:t>
      </w:r>
      <w:r>
        <w:t xml:space="preserve"> </w:t>
      </w:r>
      <w:r>
        <w:rPr>
          <w:b/>
          <w:bCs/>
        </w:rPr>
        <w:t xml:space="preserve">semantic and metric interface</w:t>
      </w:r>
      <w:r>
        <w:t xml:space="preserve">。</w:t>
      </w:r>
    </w:p>
    <w:bookmarkEnd w:id="41"/>
    <w:bookmarkStart w:id="42" w:name="本课小练习"/>
    <w:p>
      <w:pPr>
        <w:pStyle w:val="Heading2"/>
      </w:pPr>
      <w:r>
        <w:t xml:space="preserve">9. </w:t>
      </w:r>
      <w:r>
        <w:rPr>
          <w:rFonts w:hint="eastAsia"/>
        </w:rPr>
        <w:t xml:space="preserve">本课小练习</w:t>
      </w:r>
    </w:p>
    <w:p>
      <w:pPr>
        <w:pStyle w:val="FirstParagraph"/>
      </w:pPr>
      <w:r>
        <w:rPr>
          <w:rFonts w:hint="eastAsia"/>
        </w:rPr>
        <w:t xml:space="preserve">用</w:t>
      </w:r>
      <w:r>
        <w:t xml:space="preserve"> 10 </w:t>
      </w:r>
      <w:r>
        <w:rPr>
          <w:rFonts w:hint="eastAsia"/>
        </w:rPr>
        <w:t xml:space="preserve">分钟选一个指标，写出接口卡片草稿。建议先选</w:t>
      </w:r>
      <w:r>
        <w:t xml:space="preserve"> </w:t>
      </w:r>
      <w:r>
        <w:rPr>
          <w:rStyle w:val="VerbatimChar"/>
        </w:rPr>
        <w:t xml:space="preserve">p1_ticket_count</w:t>
      </w:r>
      <w:r>
        <w:t xml:space="preserve"> </w:t>
      </w:r>
      <w:r>
        <w:rPr>
          <w:rFonts w:hint="eastAsia"/>
        </w:rPr>
        <w:t xml:space="preserve">或</w:t>
      </w:r>
      <w:r>
        <w:t xml:space="preserve"> </w:t>
      </w:r>
      <w:r>
        <w:rPr>
          <w:rStyle w:val="VerbatimChar"/>
        </w:rPr>
        <w:t xml:space="preserve">sla_breach_count</w:t>
      </w:r>
      <w:r>
        <w:rPr>
          <w:rFonts w:hint="eastAsia"/>
        </w:rPr>
        <w:t xml:space="preserve">，不要一开始就选平均首响这种容易涉及事件来源和角色判断的指标。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练习项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合格答案应该包含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业务问题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这个指标要帮谁做什么判断</w:t>
            </w:r>
          </w:p>
        </w:tc>
      </w:tr>
      <w:tr>
        <w:tc>
          <w:tcPr/>
          <w:p>
            <w:pPr>
              <w:pStyle w:val="Compact"/>
            </w:pPr>
            <w:r>
              <w:t xml:space="preserve">grain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一行代表</w:t>
            </w:r>
            <w:r>
              <w:t xml:space="preserve"> ticket、day、metric </w:t>
            </w:r>
            <w:r>
              <w:rPr>
                <w:rFonts w:hint="eastAsia"/>
              </w:rPr>
              <w:t xml:space="preserve">还是</w:t>
            </w:r>
            <w:r>
              <w:t xml:space="preserve"> event</w:t>
            </w:r>
          </w:p>
        </w:tc>
      </w:tr>
      <w:tr>
        <w:tc>
          <w:tcPr/>
          <w:p>
            <w:pPr>
              <w:pStyle w:val="Compact"/>
            </w:pPr>
            <w:r>
              <w:t xml:space="preserve">source model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从哪个</w:t>
            </w:r>
            <w:r>
              <w:t xml:space="preserve"> mart </w:t>
            </w:r>
            <w:r>
              <w:rPr>
                <w:rFonts w:hint="eastAsia"/>
              </w:rPr>
              <w:t xml:space="preserve">来，不直接查</w:t>
            </w:r>
            <w:r>
              <w:t xml:space="preserve"> raw</w:t>
            </w:r>
          </w:p>
        </w:tc>
      </w:tr>
      <w:tr>
        <w:tc>
          <w:tcPr/>
          <w:p>
            <w:pPr>
              <w:pStyle w:val="Compact"/>
            </w:pPr>
            <w:r>
              <w:t xml:space="preserve">time field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用哪个时间字段，为什么</w:t>
            </w:r>
          </w:p>
        </w:tc>
      </w:tr>
      <w:tr>
        <w:tc>
          <w:tcPr/>
          <w:p>
            <w:pPr>
              <w:pStyle w:val="Compact"/>
            </w:pPr>
            <w:r>
              <w:t xml:space="preserve">allowed dimensions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哪些维度可以给</w:t>
            </w:r>
            <w:r>
              <w:t xml:space="preserve"> BI / Agent </w:t>
            </w:r>
            <w:r>
              <w:rPr>
                <w:rFonts w:hint="eastAsia"/>
              </w:rPr>
              <w:t xml:space="preserve">用</w:t>
            </w:r>
          </w:p>
        </w:tc>
      </w:tr>
      <w:tr>
        <w:tc>
          <w:tcPr/>
          <w:p>
            <w:pPr>
              <w:pStyle w:val="Compact"/>
            </w:pPr>
            <w:r>
              <w:t xml:space="preserve">tests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至少</w:t>
            </w:r>
            <w:r>
              <w:t xml:space="preserve"> 2 </w:t>
            </w:r>
            <w:r>
              <w:rPr>
                <w:rFonts w:hint="eastAsia"/>
              </w:rPr>
              <w:t xml:space="preserve">个能保护口径的检查</w:t>
            </w:r>
          </w:p>
        </w:tc>
      </w:tr>
      <w:tr>
        <w:tc>
          <w:tcPr/>
          <w:p>
            <w:pPr>
              <w:pStyle w:val="Compact"/>
            </w:pPr>
            <w:r>
              <w:t xml:space="preserve">audit</w:t>
            </w:r>
          </w:p>
        </w:tc>
        <w:tc>
          <w:tcPr/>
          <w:p>
            <w:pPr>
              <w:pStyle w:val="Compact"/>
            </w:pPr>
            <w:r>
              <w:t xml:space="preserve">Agent </w:t>
            </w:r>
            <w:r>
              <w:rPr>
                <w:rFonts w:hint="eastAsia"/>
              </w:rPr>
              <w:t xml:space="preserve">查询时必须留下哪些字段</w:t>
            </w:r>
          </w:p>
        </w:tc>
      </w:tr>
    </w:tbl>
    <w:bookmarkEnd w:id="42"/>
    <w:bookmarkStart w:id="43" w:name="本课最重要判断"/>
    <w:p>
      <w:pPr>
        <w:pStyle w:val="Heading2"/>
      </w:pPr>
      <w:r>
        <w:t xml:space="preserve">10. </w:t>
      </w:r>
      <w:r>
        <w:rPr>
          <w:rFonts w:hint="eastAsia"/>
        </w:rPr>
        <w:t xml:space="preserve">本课最重要判断</w:t>
      </w:r>
    </w:p>
    <w:p>
      <w:pPr>
        <w:pStyle w:val="FirstParagraph"/>
      </w:pPr>
      <w:r>
        <w:rPr>
          <w:rFonts w:hint="eastAsia"/>
        </w:rPr>
        <w:t xml:space="preserve">如果只记一句话，就记这句：</w:t>
      </w:r>
    </w:p>
    <w:p>
      <w:pPr>
        <w:pStyle w:val="BlockText"/>
      </w:pPr>
      <w:r>
        <w:rPr>
          <w:b/>
          <w:bCs/>
        </w:rPr>
        <w:t xml:space="preserve">Week05 </w:t>
      </w:r>
      <w:r>
        <w:rPr>
          <w:rFonts w:hint="eastAsia"/>
          <w:b/>
          <w:bCs/>
        </w:rPr>
        <w:t xml:space="preserve">的交付物不是几个</w:t>
      </w:r>
      <w:r>
        <w:rPr>
          <w:b/>
          <w:bCs/>
        </w:rPr>
        <w:t xml:space="preserve"> SQL </w:t>
      </w:r>
      <w:r>
        <w:rPr>
          <w:rFonts w:hint="eastAsia"/>
          <w:b/>
          <w:bCs/>
        </w:rPr>
        <w:t xml:space="preserve">文件，而是一套可以被人和</w:t>
      </w:r>
      <w:r>
        <w:rPr>
          <w:b/>
          <w:bCs/>
        </w:rPr>
        <w:t xml:space="preserve"> Agent </w:t>
      </w:r>
      <w:r>
        <w:rPr>
          <w:rFonts w:hint="eastAsia"/>
          <w:b/>
          <w:bCs/>
        </w:rPr>
        <w:t xml:space="preserve">共同信任的指标接口。</w:t>
      </w:r>
    </w:p>
    <w:bookmarkEnd w:id="43"/>
    <w:bookmarkStart w:id="45" w:name="自检清单"/>
    <w:p>
      <w:pPr>
        <w:pStyle w:val="Heading2"/>
      </w:pPr>
      <w:r>
        <w:rPr>
          <w:rFonts w:hint="eastAsia"/>
        </w:rPr>
        <w:t xml:space="preserve">自检清单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我能用一句话解释为什么</w:t>
      </w:r>
      <w:r>
        <w:t xml:space="preserve"> KPI </w:t>
      </w:r>
      <w:r>
        <w:rPr>
          <w:rFonts w:hint="eastAsia"/>
        </w:rPr>
        <w:t xml:space="preserve">不是</w:t>
      </w:r>
      <w:r>
        <w:t xml:space="preserve"> SQL </w:t>
      </w:r>
      <w:r>
        <w:rPr>
          <w:rFonts w:hint="eastAsia"/>
        </w:rPr>
        <w:t xml:space="preserve">结果。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我能说清</w:t>
      </w:r>
      <w:r>
        <w:t xml:space="preserve"> BI </w:t>
      </w:r>
      <w:r>
        <w:rPr>
          <w:rFonts w:hint="eastAsia"/>
        </w:rPr>
        <w:t xml:space="preserve">和</w:t>
      </w:r>
      <w:r>
        <w:t xml:space="preserve"> Agent </w:t>
      </w:r>
      <w:r>
        <w:rPr>
          <w:rFonts w:hint="eastAsia"/>
        </w:rPr>
        <w:t xml:space="preserve">为什么要复用同一套口径。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我能指出</w:t>
      </w:r>
      <w:r>
        <w:t xml:space="preserve"> Dashboard A / Dashboard B / Agent </w:t>
      </w:r>
      <w:r>
        <w:rPr>
          <w:rFonts w:hint="eastAsia"/>
        </w:rPr>
        <w:t xml:space="preserve">三个</w:t>
      </w:r>
      <w:r>
        <w:t xml:space="preserve"> P1 </w:t>
      </w:r>
      <w:r>
        <w:rPr>
          <w:rFonts w:hint="eastAsia"/>
        </w:rPr>
        <w:t xml:space="preserve">数字为什么会不同。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我能列出</w:t>
      </w:r>
      <w:r>
        <w:t xml:space="preserve"> Agent </w:t>
      </w:r>
      <w:r>
        <w:rPr>
          <w:rFonts w:hint="eastAsia"/>
        </w:rPr>
        <w:t xml:space="preserve">裸写</w:t>
      </w:r>
      <w:r>
        <w:t xml:space="preserve"> SQL </w:t>
      </w:r>
      <w:r>
        <w:rPr>
          <w:rFonts w:hint="eastAsia"/>
        </w:rPr>
        <w:t xml:space="preserve">的至少三类风险。</w:t>
      </w:r>
      <w:r>
        <w:rPr>
          <w:rStyle w:val="FootnoteReference"/>
        </w:rPr>
        <w:footnoteReference w:id="44"/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我能为</w:t>
      </w:r>
      <w:r>
        <w:t xml:space="preserve"> </w:t>
      </w:r>
      <w:r>
        <w:rPr>
          <w:rStyle w:val="VerbatimChar"/>
        </w:rPr>
        <w:t xml:space="preserve">p1_ticket_count</w:t>
      </w:r>
      <w:r>
        <w:t xml:space="preserve"> </w:t>
      </w:r>
      <w:r>
        <w:rPr>
          <w:rFonts w:hint="eastAsia"/>
        </w:rPr>
        <w:t xml:space="preserve">写出</w:t>
      </w:r>
      <w:r>
        <w:t xml:space="preserve"> grain、source、time field、allowed dimensions。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我能解释为什么</w:t>
      </w:r>
      <w:r>
        <w:t xml:space="preserve"> </w:t>
      </w:r>
      <w:r>
        <w:rPr>
          <w:rStyle w:val="VerbatimChar"/>
        </w:rPr>
        <w:t xml:space="preserve">avg_first_response_minutes</w:t>
      </w:r>
      <w:r>
        <w:t xml:space="preserve"> </w:t>
      </w:r>
      <w:r>
        <w:rPr>
          <w:rFonts w:hint="eastAsia"/>
        </w:rPr>
        <w:t xml:space="preserve">可以先在</w:t>
      </w:r>
      <w:r>
        <w:t xml:space="preserve"> mart </w:t>
      </w:r>
      <w:r>
        <w:rPr>
          <w:rFonts w:hint="eastAsia"/>
        </w:rPr>
        <w:t xml:space="preserve">里观察，但暂不进</w:t>
      </w:r>
      <w:r>
        <w:t xml:space="preserve"> registry。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我知道本周最终要交付哪些口径资产。</w:t>
      </w:r>
    </w:p>
    <w:bookmarkEnd w:id="45"/>
    <w:bookmarkStart w:id="47" w:name="课后最小行动"/>
    <w:p>
      <w:pPr>
        <w:pStyle w:val="Heading2"/>
      </w:pPr>
      <w:r>
        <w:rPr>
          <w:rFonts w:hint="eastAsia"/>
        </w:rPr>
        <w:t xml:space="preserve">课后最小行动</w:t>
      </w:r>
    </w:p>
    <w:p>
      <w:pPr>
        <w:pStyle w:val="FirstParagraph"/>
      </w:pPr>
      <w:r>
        <w:rPr>
          <w:rFonts w:hint="eastAsia"/>
        </w:rPr>
        <w:t xml:space="preserve">在你的项目笔记里写出一个指标接口卡片。先不写</w:t>
      </w:r>
      <w:r>
        <w:t xml:space="preserve"> SQL </w:t>
      </w:r>
      <w:r>
        <w:rPr>
          <w:rFonts w:hint="eastAsia"/>
        </w:rPr>
        <w:t xml:space="preserve">也可以，但必须说清：</w:t>
      </w:r>
    </w:p>
    <w:p>
      <w:pPr>
        <w:pStyle w:val="SourceCode"/>
      </w:pPr>
      <w:r>
        <w:rPr>
          <w:rStyle w:val="FunctionTok"/>
        </w:rPr>
        <w:t xml:space="preserve">## p1_ticket_count metric interface</w:t>
      </w:r>
      <w:r>
        <w:br/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business_definition: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source_model: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grain: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time_dimension: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allowed_dimensions: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allowed_filters: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owner: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required_tests: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allowed_roles: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audit_fields:</w:t>
      </w:r>
    </w:p>
    <w:p>
      <w:pPr>
        <w:pStyle w:val="FirstParagraph"/>
      </w:pPr>
      <w:r>
        <w:rPr>
          <w:rFonts w:hint="eastAsia"/>
        </w:rPr>
        <w:t xml:space="preserve">可参考附录里的</w:t>
      </w:r>
      <w:r>
        <w:t xml:space="preserve"> </w:t>
      </w:r>
      <w:hyperlink r:id="rId46">
        <w:r>
          <w:rPr>
            <w:rStyle w:val="Hyperlink"/>
          </w:rPr>
          <w:t xml:space="preserve">Metric Interface Card </w:t>
        </w:r>
        <w:r>
          <w:rPr>
            <w:rStyle w:val="Hyperlink"/>
            <w:rFonts w:hint="eastAsia"/>
          </w:rPr>
          <w:t xml:space="preserve">模板</w:t>
        </w:r>
      </w:hyperlink>
      <w:r>
        <w:t xml:space="preserve">。</w:t>
      </w:r>
    </w:p>
    <w:bookmarkEnd w:id="47"/>
    <w:bookmarkStart w:id="53" w:name="延伸阅读"/>
    <w:p>
      <w:pPr>
        <w:pStyle w:val="Heading2"/>
      </w:pPr>
      <w:r>
        <w:rPr>
          <w:rFonts w:hint="eastAsia"/>
        </w:rPr>
        <w:t xml:space="preserve">延伸阅读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主题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推荐资料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为什么读</w:t>
            </w:r>
          </w:p>
        </w:tc>
      </w:tr>
      <w:tr>
        <w:tc>
          <w:tcPr/>
          <w:p>
            <w:pPr>
              <w:pStyle w:val="Compact"/>
            </w:pPr>
            <w:r>
              <w:t xml:space="preserve">dbt Semantic Layer</w:t>
            </w:r>
          </w:p>
        </w:tc>
        <w:tc>
          <w:tcPr/>
          <w:p>
            <w:pPr>
              <w:pStyle w:val="Compact"/>
            </w:pPr>
            <w:hyperlink r:id="rId48">
              <w:r>
                <w:rPr>
                  <w:rStyle w:val="Hyperlink"/>
                </w:rPr>
                <w:t xml:space="preserve">dbt Docs: Semantic Layer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理解指标集中定义与下游一致性的工程目标。</w:t>
            </w:r>
            <w:r>
              <w:rPr>
                <w:rStyle w:val="FootnoteReference"/>
              </w:rPr>
              <w:footnoteReference w:id="49"/>
            </w:r>
          </w:p>
        </w:tc>
      </w:tr>
      <w:tr>
        <w:tc>
          <w:tcPr/>
          <w:p>
            <w:pPr>
              <w:pStyle w:val="Compact"/>
            </w:pPr>
            <w:r>
              <w:t xml:space="preserve">dbt documentation</w:t>
            </w:r>
          </w:p>
        </w:tc>
        <w:tc>
          <w:tcPr/>
          <w:p>
            <w:pPr>
              <w:pStyle w:val="Compact"/>
            </w:pPr>
            <w:hyperlink r:id="rId50">
              <w:r>
                <w:rPr>
                  <w:rStyle w:val="Hyperlink"/>
                </w:rPr>
                <w:t xml:space="preserve">dbt Docs: Documentation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理解模型和字段描述为什么服务未来消费者</w:t>
            </w:r>
          </w:p>
        </w:tc>
      </w:tr>
      <w:tr>
        <w:tc>
          <w:tcPr/>
          <w:p>
            <w:pPr>
              <w:pStyle w:val="Compact"/>
            </w:pPr>
            <w:r>
              <w:t xml:space="preserve">OpenAI Structured Outputs</w:t>
            </w:r>
          </w:p>
        </w:tc>
        <w:tc>
          <w:tcPr/>
          <w:p>
            <w:pPr>
              <w:pStyle w:val="Compact"/>
            </w:pPr>
            <w:hyperlink r:id="rId51">
              <w:r>
                <w:rPr>
                  <w:rStyle w:val="Hyperlink"/>
                </w:rPr>
                <w:t xml:space="preserve">OpenAI Docs: Structured Outputs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理解工具接口为什么需要严格结构化输出</w:t>
            </w:r>
          </w:p>
        </w:tc>
      </w:tr>
      <w:tr>
        <w:tc>
          <w:tcPr/>
          <w:p>
            <w:pPr>
              <w:pStyle w:val="Compact"/>
            </w:pPr>
            <w:r>
              <w:t xml:space="preserve">OpenAI Function Calling</w:t>
            </w:r>
          </w:p>
        </w:tc>
        <w:tc>
          <w:tcPr/>
          <w:p>
            <w:pPr>
              <w:pStyle w:val="Compact"/>
            </w:pPr>
            <w:hyperlink r:id="rId52">
              <w:r>
                <w:rPr>
                  <w:rStyle w:val="Hyperlink"/>
                </w:rPr>
                <w:t xml:space="preserve">OpenAI Docs: Function Calling</w:t>
              </w:r>
            </w:hyperlink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理解</w:t>
            </w:r>
            <w:r>
              <w:t xml:space="preserve"> Agent </w:t>
            </w:r>
            <w:r>
              <w:rPr>
                <w:rFonts w:hint="eastAsia"/>
              </w:rPr>
              <w:t xml:space="preserve">为什么应通过工具契约调用指标，而不是裸写</w:t>
            </w:r>
            <w:r>
              <w:t xml:space="preserve"> SQL</w:t>
            </w:r>
          </w:p>
        </w:tc>
      </w:tr>
    </w:tbl>
    <w:bookmarkEnd w:id="53"/>
    <w:bookmarkStart w:id="54" w:name="footnotes"/>
    <w:p>
      <w:pPr>
        <w:pStyle w:val="Heading2"/>
      </w:pPr>
      <w:r>
        <w:t xml:space="preserve">Footnotes</w:t>
      </w:r>
    </w:p>
    <w:bookmarkEnd w:id="54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3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 xml:space="preserve">“指标接口”不是某个厂商的固定产品名，而是本课程为了教学把</w:t>
      </w:r>
      <w:r>
        <w:t xml:space="preserve"> metric definition、semantic contract、tool contract </w:t>
      </w:r>
      <w:r>
        <w:rPr>
          <w:rFonts w:hint="eastAsia"/>
        </w:rPr>
        <w:t xml:space="preserve">和</w:t>
      </w:r>
      <w:r>
        <w:t xml:space="preserve"> audit boundary </w:t>
      </w:r>
      <w:r>
        <w:rPr>
          <w:rFonts w:hint="eastAsia"/>
        </w:rPr>
        <w:t xml:space="preserve">合并讲清的表达。</w:t>
      </w:r>
    </w:p>
  </w:footnote>
  <w:footnote w:id="3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VerbatimChar"/>
        </w:rPr>
        <w:t xml:space="preserve">avg_first_response_minutes</w:t>
      </w:r>
      <w:r>
        <w:t xml:space="preserve"> </w:t>
      </w:r>
      <w:r>
        <w:rPr>
          <w:rFonts w:hint="eastAsia"/>
        </w:rPr>
        <w:t xml:space="preserve">牵涉“谁算客服首响”“机器人和系统消息算不算”等更细口径。先在</w:t>
      </w:r>
      <w:r>
        <w:t xml:space="preserve"> mart </w:t>
      </w:r>
      <w:r>
        <w:rPr>
          <w:rFonts w:hint="eastAsia"/>
        </w:rPr>
        <w:t xml:space="preserve">里观察，暂不开放给</w:t>
      </w:r>
      <w:r>
        <w:t xml:space="preserve"> </w:t>
      </w:r>
      <w:r>
        <w:rPr>
          <w:rFonts w:hint="eastAsia"/>
        </w:rPr>
        <w:t xml:space="preserve">registry，是比仓促开放更稳的设计。</w:t>
      </w:r>
    </w:p>
  </w:footnote>
  <w:footnote w:id="4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Agent </w:t>
      </w:r>
      <w:r>
        <w:rPr>
          <w:rFonts w:hint="eastAsia"/>
        </w:rPr>
        <w:t xml:space="preserve">查询指标必须先走</w:t>
      </w:r>
      <w:r>
        <w:t xml:space="preserve"> metric、dimension、filter、role </w:t>
      </w:r>
      <w:r>
        <w:rPr>
          <w:rFonts w:hint="eastAsia"/>
        </w:rPr>
        <w:t xml:space="preserve">和</w:t>
      </w:r>
      <w:r>
        <w:t xml:space="preserve"> time window </w:t>
      </w:r>
      <w:r>
        <w:rPr>
          <w:rFonts w:hint="eastAsia"/>
        </w:rPr>
        <w:t xml:space="preserve">白名单，并留下</w:t>
      </w:r>
      <w:r>
        <w:t xml:space="preserve"> audit </w:t>
      </w:r>
      <w:r>
        <w:rPr>
          <w:rFonts w:hint="eastAsia"/>
        </w:rPr>
        <w:t xml:space="preserve">字段；否则它可能生成能运行但越权、昂贵或口径错误的</w:t>
      </w:r>
      <w:r>
        <w:t xml:space="preserve"> SQL。</w:t>
      </w:r>
    </w:p>
  </w:footnote>
  <w:footnote w:id="4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dbt Semantic Layer </w:t>
      </w:r>
      <w:r>
        <w:rPr>
          <w:rFonts w:hint="eastAsia"/>
        </w:rPr>
        <w:t xml:space="preserve">的理念可以帮助理解集中指标定义，但</w:t>
      </w:r>
      <w:r>
        <w:t xml:space="preserve"> Week05 Student Core </w:t>
      </w:r>
      <w:r>
        <w:rPr>
          <w:rFonts w:hint="eastAsia"/>
        </w:rPr>
        <w:t xml:space="preserve">先以本地</w:t>
      </w:r>
      <w:r>
        <w:t xml:space="preserve"> dbt Core、metric registry </w:t>
      </w:r>
      <w:r>
        <w:rPr>
          <w:rFonts w:hint="eastAsia"/>
        </w:rPr>
        <w:t xml:space="preserve">和</w:t>
      </w:r>
      <w:r>
        <w:t xml:space="preserve"> tool contract </w:t>
      </w:r>
      <w:r>
        <w:rPr>
          <w:rFonts w:hint="eastAsia"/>
        </w:rPr>
        <w:t xml:space="preserve">跑通最小闭环，不把托管平台作为硬依赖。</w:t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2">
    <w:nsid w:val="0000A992"/>
    <w:multiLevelType w:val="multilevel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2"/>
  </w:num>
  <w:num w:numId="1008">
    <w:abstractNumId w:val="992"/>
  </w:num>
  <w:num w:numId="1009">
    <w:abstractNumId w:val="992"/>
  </w:num>
  <w:num w:numId="1010">
    <w:abstractNumId w:val="992"/>
  </w:num>
  <w:num w:numId="1011">
    <w:abstractNumId w:val="992"/>
  </w:num>
  <w:num w:numId="1012">
    <w:abstractNumId w:val="992"/>
  </w:num>
  <w:num w:numId="1013">
    <w:abstractNumId w:val="992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8" Target="media/rId18.png" /><Relationship Type="http://schemas.openxmlformats.org/officeDocument/2006/relationships/image" Id="rId22" Target="media/rId22.png" /><Relationship Type="http://schemas.openxmlformats.org/officeDocument/2006/relationships/image" Id="rId30" Target="media/rId30.png" /><Relationship Type="http://schemas.openxmlformats.org/officeDocument/2006/relationships/image" Id="rId26" Target="media/rId26.png" /><Relationship Type="http://schemas.openxmlformats.org/officeDocument/2006/relationships/hyperlink" Id="rId46" Target="../appendix/templates.qmd" TargetMode="External" /><Relationship Type="http://schemas.openxmlformats.org/officeDocument/2006/relationships/hyperlink" Id="rId13" Target="../assets/handouts/week05-lesson01.docx" TargetMode="External" /><Relationship Type="http://schemas.openxmlformats.org/officeDocument/2006/relationships/hyperlink" Id="rId12" Target="../assets/handouts/week05-lesson01.pdf" TargetMode="External" /><Relationship Type="http://schemas.openxmlformats.org/officeDocument/2006/relationships/hyperlink" Id="rId50" Target="https://docs.getdbt.com/docs/collaborate/documentation" TargetMode="External" /><Relationship Type="http://schemas.openxmlformats.org/officeDocument/2006/relationships/hyperlink" Id="rId48" Target="https://docs.getdbt.com/docs/use-dbt-semantic-layer/dbt-sl" TargetMode="External" /><Relationship Type="http://schemas.openxmlformats.org/officeDocument/2006/relationships/hyperlink" Id="rId52" Target="https://platform.openai.com/docs/guides/function-calling" TargetMode="External" /><Relationship Type="http://schemas.openxmlformats.org/officeDocument/2006/relationships/hyperlink" Id="rId51" Target="https://platform.openai.com/docs/guides/structured-outputs" TargetMode="External" /><Relationship Type="http://schemas.openxmlformats.org/officeDocument/2006/relationships/hyperlink" Id="rId9" Target="week05-lesson-2.qmd" TargetMode="External" /><Relationship Type="http://schemas.openxmlformats.org/officeDocument/2006/relationships/hyperlink" Id="rId10" Target="week05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6" Target="../appendix/templates.qmd" TargetMode="External" /><Relationship Type="http://schemas.openxmlformats.org/officeDocument/2006/relationships/hyperlink" Id="rId13" Target="../assets/handouts/week05-lesson01.docx" TargetMode="External" /><Relationship Type="http://schemas.openxmlformats.org/officeDocument/2006/relationships/hyperlink" Id="rId12" Target="../assets/handouts/week05-lesson01.pdf" TargetMode="External" /><Relationship Type="http://schemas.openxmlformats.org/officeDocument/2006/relationships/hyperlink" Id="rId50" Target="https://docs.getdbt.com/docs/collaborate/documentation" TargetMode="External" /><Relationship Type="http://schemas.openxmlformats.org/officeDocument/2006/relationships/hyperlink" Id="rId48" Target="https://docs.getdbt.com/docs/use-dbt-semantic-layer/dbt-sl" TargetMode="External" /><Relationship Type="http://schemas.openxmlformats.org/officeDocument/2006/relationships/hyperlink" Id="rId52" Target="https://platform.openai.com/docs/guides/function-calling" TargetMode="External" /><Relationship Type="http://schemas.openxmlformats.org/officeDocument/2006/relationships/hyperlink" Id="rId51" Target="https://platform.openai.com/docs/guides/structured-outputs" TargetMode="External" /><Relationship Type="http://schemas.openxmlformats.org/officeDocument/2006/relationships/hyperlink" Id="rId9" Target="week05-lesson-2.qmd" TargetMode="External" /><Relationship Type="http://schemas.openxmlformats.org/officeDocument/2006/relationships/hyperlink" Id="rId10" Target="week05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Week05｜课时1｜为什么 Week5 不是“做几个指标”：把业务口径变成工程接口</dc:title>
  <dc:creator/>
  <cp:keywords/>
  <dcterms:created xsi:type="dcterms:W3CDTF">2026-04-29T15:19:13Z</dcterms:created>
  <dcterms:modified xsi:type="dcterms:W3CDTF">2026-04-29T15:19:13Z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page-layout">
    <vt:lpwstr>article</vt:lpwstr>
  </property>
  <property fmtid="{D5CDD505-2E9C-101B-9397-08002B2CF9AE}" pid="9" name="sidebar">
    <vt:lpwstr>weeks</vt:lpwstr>
  </property>
  <property fmtid="{D5CDD505-2E9C-101B-9397-08002B2CF9AE}" pid="10" name="toc-title">
    <vt:lpwstr>Table of contents</vt:lpwstr>
  </property>
</Properties>
</file>