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18.png" ContentType="image/png"/>
  <Override PartName="/word/media/rId23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rPr>
          <w:rFonts w:hint="eastAsia"/>
        </w:rPr>
        <w:t xml:space="preserve">Week02｜课时1｜为什么输入问题会先于模型问题摧毁系统</w:t>
      </w:r>
    </w:p>
    <w:sdt>
      <w:sdtPr>
        <w:docPartObj>
          <w:docPartGallery w:val="Table of Contents"/>
          <w:docPartUnique/>
        </w:docPartObj>
      </w:sdtPr>
      <w:sdtContent>
        <w:p>
          <w:pPr>
            <w:pStyle w:val="TOCHeading"/>
          </w:pPr>
          <w:r>
            <w:t xml:space="preserve">Table of contents</w:t>
          </w:r>
        </w:p>
        <w:p>
          <w:r>
            <w:fldChar w:fldCharType="begin" w:dirty="true"/>
            <w:instrText xml:space="preserve">TOC \o "1-3" \h \z \u</w:instrText>
            <w:fldChar w:fldCharType="separate"/>
            <w:fldChar w:fldCharType="end"/>
          </w:r>
        </w:p>
      </w:sdtContent>
    </w:sdt>
    <w:bookmarkStart w:id="11" w:name="为什么输入问题会先于模型问题摧毁系统"/>
    <w:p>
      <w:pPr>
        <w:pStyle w:val="Heading2"/>
      </w:pPr>
      <w:r>
        <w:rPr>
          <w:rFonts w:hint="eastAsia"/>
        </w:rPr>
        <w:t xml:space="preserve">为什么输入问题会先于模型问题摧毁系统</w:t>
      </w:r>
    </w:p>
    <w:p>
      <w:pPr>
        <w:pStyle w:val="FirstParagraph"/>
      </w:pPr>
      <w:r>
        <w:rPr>
          <w:rFonts w:hint="eastAsia"/>
        </w:rPr>
        <w:t xml:space="preserve">这节课不是“数据清洗技巧课”，而是</w:t>
      </w:r>
      <w:r>
        <w:t xml:space="preserve"> Week02 </w:t>
      </w:r>
      <w:r>
        <w:rPr>
          <w:rFonts w:hint="eastAsia"/>
        </w:rPr>
        <w:t xml:space="preserve">的第一道判断题。</w:t>
      </w:r>
    </w:p>
    <w:p>
      <w:pPr>
        <w:pStyle w:val="BodyText"/>
      </w:pPr>
      <w:r>
        <w:rPr>
          <w:rFonts w:hint="eastAsia"/>
        </w:rPr>
        <w:t xml:space="preserve">如果你默认把</w:t>
      </w:r>
      <w:r>
        <w:t xml:space="preserve"> AI </w:t>
      </w:r>
      <w:r>
        <w:rPr>
          <w:rFonts w:hint="eastAsia"/>
        </w:rPr>
        <w:t xml:space="preserve">质量问题都理解成模型问题，后面的资产盘点、最小元数据、PII</w:t>
      </w:r>
      <w:r>
        <w:t xml:space="preserve"> </w:t>
      </w:r>
      <w:r>
        <w:rPr>
          <w:rFonts w:hint="eastAsia"/>
        </w:rPr>
        <w:t xml:space="preserve">分级、Data</w:t>
      </w:r>
      <w:r>
        <w:t xml:space="preserve"> Contract </w:t>
      </w:r>
      <w:r>
        <w:rPr>
          <w:rFonts w:hint="eastAsia"/>
        </w:rPr>
        <w:t xml:space="preserve">和</w:t>
      </w:r>
      <w:r>
        <w:t xml:space="preserve"> Manifest </w:t>
      </w:r>
      <w:r>
        <w:rPr>
          <w:rFonts w:hint="eastAsia"/>
        </w:rPr>
        <w:t xml:space="preserve">都会被误解成附属治理动作。</w:t>
      </w:r>
    </w:p>
    <w:p>
      <w:pPr>
        <w:pStyle w:val="BodyText"/>
      </w:pPr>
      <w:r>
        <w:rPr>
          <w:rFonts w:hint="eastAsia"/>
        </w:rPr>
        <w:t xml:space="preserve">这节课先把一个生产级判断立住：</w:t>
      </w:r>
    </w:p>
    <w:p>
      <w:pPr>
        <w:pStyle w:val="BodyText"/>
      </w:pPr>
      <w:r>
        <w:rPr>
          <w:rFonts w:hint="eastAsia"/>
          <w:b/>
          <w:bCs/>
        </w:rPr>
        <w:t xml:space="preserve">企业</w:t>
      </w:r>
      <w:r>
        <w:rPr>
          <w:b/>
          <w:bCs/>
        </w:rPr>
        <w:t xml:space="preserve"> AI </w:t>
      </w:r>
      <w:r>
        <w:rPr>
          <w:rFonts w:hint="eastAsia"/>
          <w:b/>
          <w:bCs/>
        </w:rPr>
        <w:t xml:space="preserve">系统最危险的状态，不是彻底报错，而是系统看起来还能跑，但已经开始稳定地产生错误事实、错误引用或错误动作。</w:t>
      </w:r>
    </w:p>
    <w:p>
      <w:pPr>
        <w:pStyle w:val="BodyText"/>
      </w:pPr>
      <w:hyperlink r:id="rId9">
        <w:r>
          <w:rPr>
            <w:rStyle w:val="Hyperlink"/>
            <w:rFonts w:hint="eastAsia"/>
          </w:rPr>
          <w:t xml:space="preserve">进入课时</w:t>
        </w:r>
        <w:r>
          <w:rPr>
            <w:rStyle w:val="Hyperlink"/>
          </w:rPr>
          <w:t xml:space="preserve"> 2</w:t>
        </w:r>
      </w:hyperlink>
      <w:r>
        <w:t xml:space="preserve"> </w:t>
      </w:r>
      <w:hyperlink r:id="rId10">
        <w:r>
          <w:rPr>
            <w:rStyle w:val="Hyperlink"/>
            <w:rFonts w:hint="eastAsia"/>
          </w:rPr>
          <w:t xml:space="preserve">返回</w:t>
        </w:r>
        <w:r>
          <w:rPr>
            <w:rStyle w:val="Hyperlink"/>
          </w:rPr>
          <w:t xml:space="preserve"> Week02 </w:t>
        </w:r>
        <w:r>
          <w:rPr>
            <w:rStyle w:val="Hyperlink"/>
            <w:rFonts w:hint="eastAsia"/>
          </w:rPr>
          <w:t xml:space="preserve">总览</w:t>
        </w:r>
      </w:hyperlink>
    </w:p>
    <w:bookmarkEnd w:id="11"/>
    <w:p>
      <w:pPr>
        <w:pStyle w:val="BodyText"/>
      </w:pPr>
      <w:r>
        <w:rPr>
          <w:rFonts w:hint="eastAsia"/>
        </w:rPr>
        <w:t xml:space="preserve">下载讲义</w:t>
      </w:r>
    </w:p>
    <w:p>
      <w:pPr>
        <w:pStyle w:val="BodyText"/>
      </w:pPr>
      <w:r>
        <w:rPr>
          <w:rFonts w:hint="eastAsia"/>
        </w:rPr>
        <w:t xml:space="preserve">提供适合离线阅读的</w:t>
      </w:r>
      <w:r>
        <w:t xml:space="preserve"> PDF </w:t>
      </w:r>
      <w:r>
        <w:rPr>
          <w:rFonts w:hint="eastAsia"/>
        </w:rPr>
        <w:t xml:space="preserve">版和适合批注整理的</w:t>
      </w:r>
      <w:r>
        <w:t xml:space="preserve"> Word </w:t>
      </w:r>
      <w:r>
        <w:rPr>
          <w:rFonts w:hint="eastAsia"/>
        </w:rPr>
        <w:t xml:space="preserve">版。</w:t>
      </w:r>
    </w:p>
    <w:p>
      <w:pPr>
        <w:pStyle w:val="BodyText"/>
      </w:pPr>
      <w:hyperlink r:id="rId12">
        <w:r>
          <w:rPr>
            <w:rStyle w:val="Hyperlink"/>
          </w:rPr>
          <w:t xml:space="preserve">PDF </w:t>
        </w:r>
        <w:r>
          <w:rPr>
            <w:rStyle w:val="Hyperlink"/>
            <w:rFonts w:hint="eastAsia"/>
          </w:rPr>
          <w:t xml:space="preserve">版</w:t>
        </w:r>
        <w:r>
          <w:rPr>
            <w:rStyle w:val="Hyperlink"/>
          </w:rPr>
          <w:t xml:space="preserve"> · </w:t>
        </w:r>
        <w:r>
          <w:rPr>
            <w:rStyle w:val="Hyperlink"/>
            <w:rFonts w:hint="eastAsia"/>
          </w:rPr>
          <w:t xml:space="preserve">打印</w:t>
        </w:r>
        <w:r>
          <w:rPr>
            <w:rStyle w:val="Hyperlink"/>
          </w:rPr>
          <w:t xml:space="preserve"> / </w:t>
        </w:r>
        <w:r>
          <w:rPr>
            <w:rStyle w:val="Hyperlink"/>
            <w:rFonts w:hint="eastAsia"/>
          </w:rPr>
          <w:t xml:space="preserve">离线阅读</w:t>
        </w:r>
      </w:hyperlink>
      <w:r>
        <w:t xml:space="preserve"> </w:t>
      </w:r>
      <w:hyperlink r:id="rId13">
        <w:r>
          <w:rPr>
            <w:rStyle w:val="Hyperlink"/>
          </w:rPr>
          <w:t xml:space="preserve">Word </w:t>
        </w:r>
        <w:r>
          <w:rPr>
            <w:rStyle w:val="Hyperlink"/>
            <w:rFonts w:hint="eastAsia"/>
          </w:rPr>
          <w:t xml:space="preserve">版</w:t>
        </w:r>
        <w:r>
          <w:rPr>
            <w:rStyle w:val="Hyperlink"/>
          </w:rPr>
          <w:t xml:space="preserve"> · </w:t>
        </w:r>
        <w:r>
          <w:rPr>
            <w:rStyle w:val="Hyperlink"/>
            <w:rFonts w:hint="eastAsia"/>
          </w:rPr>
          <w:t xml:space="preserve">批注</w:t>
        </w:r>
        <w:r>
          <w:rPr>
            <w:rStyle w:val="Hyperlink"/>
          </w:rPr>
          <w:t xml:space="preserve"> / </w:t>
        </w:r>
        <w:r>
          <w:rPr>
            <w:rStyle w:val="Hyperlink"/>
            <w:rFonts w:hint="eastAsia"/>
          </w:rPr>
          <w:t xml:space="preserve">二次整理</w:t>
        </w:r>
      </w:hyperlink>
    </w:p>
    <w:bookmarkStart w:id="14" w:name="这节课解决什么问题"/>
    <w:p>
      <w:pPr>
        <w:pStyle w:val="Heading2"/>
      </w:pPr>
      <w:r>
        <w:rPr>
          <w:rFonts w:hint="eastAsia"/>
        </w:rPr>
        <w:t xml:space="preserve">这节课解决什么问题</w:t>
      </w:r>
    </w:p>
    <w:p>
      <w:pPr>
        <w:pStyle w:val="FirstParagraph"/>
      </w:pPr>
      <w:r>
        <w:rPr>
          <w:rFonts w:hint="eastAsia"/>
        </w:rPr>
        <w:t xml:space="preserve">很多团队一做</w:t>
      </w:r>
      <w:r>
        <w:t xml:space="preserve"> AI </w:t>
      </w:r>
      <w:r>
        <w:rPr>
          <w:rFonts w:hint="eastAsia"/>
        </w:rPr>
        <w:t xml:space="preserve">项目，就会把注意力几乎全部放在模型、Prompt、Embedding、Reranker</w:t>
      </w:r>
      <w:r>
        <w:t xml:space="preserve"> </w:t>
      </w:r>
      <w:r>
        <w:rPr>
          <w:rFonts w:hint="eastAsia"/>
        </w:rPr>
        <w:t xml:space="preserve">上。</w:t>
      </w:r>
    </w:p>
    <w:p>
      <w:pPr>
        <w:pStyle w:val="BodyText"/>
      </w:pPr>
      <w:r>
        <w:rPr>
          <w:rFonts w:hint="eastAsia"/>
        </w:rPr>
        <w:t xml:space="preserve">这些当然重要。</w:t>
      </w:r>
    </w:p>
    <w:p>
      <w:pPr>
        <w:pStyle w:val="BodyText"/>
      </w:pPr>
      <w:r>
        <w:rPr>
          <w:rFonts w:hint="eastAsia"/>
        </w:rPr>
        <w:t xml:space="preserve">但如果你真的进入企业场景，很快就会遇到一个更棘手、也更常见的问题：</w:t>
      </w:r>
    </w:p>
    <w:p>
      <w:pPr>
        <w:pStyle w:val="BodyText"/>
      </w:pPr>
      <w:r>
        <w:rPr>
          <w:rFonts w:hint="eastAsia"/>
          <w:b/>
          <w:bCs/>
        </w:rPr>
        <w:t xml:space="preserve">模型没换、Prompt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 xml:space="preserve">没大改、服务还在跑，但回答开始慢慢变歪。</w:t>
      </w:r>
    </w:p>
    <w:p>
      <w:pPr>
        <w:pStyle w:val="BodyText"/>
      </w:pPr>
      <w:r>
        <w:rPr>
          <w:rFonts w:hint="eastAsia"/>
        </w:rPr>
        <w:t xml:space="preserve">这时，真正先坏掉的，往往不是模型，而是输入。</w:t>
      </w:r>
    </w:p>
    <w:p>
      <w:pPr>
        <w:pStyle w:val="BodyText"/>
      </w:pPr>
      <w:r>
        <w:rPr>
          <w:rFonts w:hint="eastAsia"/>
        </w:rPr>
        <w:t xml:space="preserve">可能是：</w:t>
      </w:r>
    </w:p>
    <w:p>
      <w:pPr>
        <w:pStyle w:val="Compact"/>
        <w:numPr>
          <w:ilvl w:val="0"/>
          <w:numId w:val="1001"/>
        </w:numPr>
      </w:pPr>
      <w:r>
        <w:rPr>
          <w:rFonts w:hint="eastAsia"/>
        </w:rPr>
        <w:t xml:space="preserve">上游工单状态枚举悄悄变了</w:t>
      </w:r>
    </w:p>
    <w:p>
      <w:pPr>
        <w:pStyle w:val="Compact"/>
        <w:numPr>
          <w:ilvl w:val="0"/>
          <w:numId w:val="1001"/>
        </w:numPr>
      </w:pPr>
      <w:r>
        <w:rPr>
          <w:rFonts w:hint="eastAsia"/>
        </w:rPr>
        <w:t xml:space="preserve">文档重新入库后丢了定位字段</w:t>
      </w:r>
    </w:p>
    <w:p>
      <w:pPr>
        <w:pStyle w:val="Compact"/>
        <w:numPr>
          <w:ilvl w:val="0"/>
          <w:numId w:val="1001"/>
        </w:numPr>
      </w:pPr>
      <w:r>
        <w:rPr>
          <w:rFonts w:hint="eastAsia"/>
        </w:rPr>
        <w:t xml:space="preserve">音频转写进来了，但缺少</w:t>
      </w:r>
      <w:r>
        <w:t xml:space="preserve"> </w:t>
      </w:r>
      <w:r>
        <w:rPr>
          <w:rStyle w:val="VerbatimChar"/>
        </w:rPr>
        <w:t xml:space="preserve">speaker_role</w:t>
      </w:r>
      <w:r>
        <w:t xml:space="preserve"> </w:t>
      </w:r>
      <w:r>
        <w:rPr>
          <w:rFonts w:hint="eastAsia"/>
        </w:rPr>
        <w:t xml:space="preserve">或脱敏状态</w:t>
      </w:r>
    </w:p>
    <w:p>
      <w:pPr>
        <w:pStyle w:val="Compact"/>
        <w:numPr>
          <w:ilvl w:val="0"/>
          <w:numId w:val="1001"/>
        </w:numPr>
      </w:pPr>
      <w:r>
        <w:rPr>
          <w:rFonts w:hint="eastAsia"/>
        </w:rPr>
        <w:t xml:space="preserve">一段本该受限的内容，在输入阶段就越过了权限边界</w:t>
      </w:r>
    </w:p>
    <w:p>
      <w:pPr>
        <w:pStyle w:val="FirstParagraph"/>
      </w:pPr>
      <w:r>
        <w:rPr>
          <w:rFonts w:hint="eastAsia"/>
        </w:rPr>
        <w:t xml:space="preserve">所以这节课先解决一个生产级判断：</w:t>
      </w:r>
    </w:p>
    <w:p>
      <w:pPr>
        <w:pStyle w:val="BlockText"/>
      </w:pPr>
      <w:r>
        <w:t xml:space="preserve">AI </w:t>
      </w:r>
      <w:r>
        <w:rPr>
          <w:rFonts w:hint="eastAsia"/>
        </w:rPr>
        <w:t xml:space="preserve">系统最危险的状态，不是彻底报错，而是看起来还能跑，但已经开始稳定地产生错误事实、错误引用或错误动作。</w:t>
      </w:r>
    </w:p>
    <w:bookmarkEnd w:id="14"/>
    <w:bookmarkStart w:id="15" w:name="参考学习时间5065-分钟"/>
    <w:p>
      <w:pPr>
        <w:pStyle w:val="Heading2"/>
      </w:pPr>
      <w:r>
        <w:rPr>
          <w:rFonts w:hint="eastAsia"/>
        </w:rPr>
        <w:t xml:space="preserve">参考学习时间（50–65</w:t>
      </w:r>
      <w:r>
        <w:t xml:space="preserve"> </w:t>
      </w:r>
      <w:r>
        <w:rPr>
          <w:rFonts w:hint="eastAsia"/>
        </w:rPr>
        <w:t xml:space="preserve">分钟）</w:t>
      </w:r>
    </w:p>
    <w:p>
      <w:pPr>
        <w:pStyle w:val="FirstParagraph"/>
      </w:pPr>
      <w:r>
        <w:rPr>
          <w:rFonts w:hint="eastAsia"/>
        </w:rPr>
        <w:t xml:space="preserve">如果你只阅读正文，大约需要</w:t>
      </w:r>
      <w:r>
        <w:t xml:space="preserve"> 35–40 </w:t>
      </w:r>
      <w:r>
        <w:rPr>
          <w:rFonts w:hint="eastAsia"/>
        </w:rPr>
        <w:t xml:space="preserve">分钟；如果你跟着</w:t>
      </w:r>
      <w:r>
        <w:t xml:space="preserve"> OmniSupport Copilot </w:t>
      </w:r>
      <w:r>
        <w:rPr>
          <w:rFonts w:hint="eastAsia"/>
        </w:rPr>
        <w:t xml:space="preserve">项目一起跑一遍本课实践，并顺手看完</w:t>
      </w:r>
      <w:r>
        <w:t xml:space="preserve"> contract / manifest / </w:t>
      </w:r>
      <w:r>
        <w:rPr>
          <w:rFonts w:hint="eastAsia"/>
        </w:rPr>
        <w:t xml:space="preserve">tests，建议预留</w:t>
      </w:r>
      <w:r>
        <w:t xml:space="preserve"> 50–65 </w:t>
      </w:r>
      <w:r>
        <w:rPr>
          <w:rFonts w:hint="eastAsia"/>
        </w:rPr>
        <w:t xml:space="preserve">分钟。</w:t>
      </w:r>
    </w:p>
    <w:bookmarkEnd w:id="15"/>
    <w:bookmarkStart w:id="16" w:name="学完这节课你应该能做到什么"/>
    <w:p>
      <w:pPr>
        <w:pStyle w:val="Heading2"/>
      </w:pPr>
      <w:r>
        <w:rPr>
          <w:rFonts w:hint="eastAsia"/>
        </w:rPr>
        <w:t xml:space="preserve">学完这节课你应该能做到什么</w:t>
      </w:r>
    </w:p>
    <w:p>
      <w:pPr>
        <w:pStyle w:val="FirstParagraph"/>
      </w:pPr>
      <w:r>
        <w:rPr>
          <w:rFonts w:hint="eastAsia"/>
        </w:rPr>
        <w:t xml:space="preserve">完成这节课后，你应该能做到：</w:t>
      </w:r>
    </w:p>
    <w:p>
      <w:pPr>
        <w:pStyle w:val="Compact"/>
        <w:numPr>
          <w:ilvl w:val="0"/>
          <w:numId w:val="1002"/>
        </w:numPr>
      </w:pPr>
      <w:r>
        <w:rPr>
          <w:rFonts w:hint="eastAsia"/>
        </w:rPr>
        <w:t xml:space="preserve">解释为什么生产里的</w:t>
      </w:r>
      <w:r>
        <w:t xml:space="preserve"> AI </w:t>
      </w:r>
      <w:r>
        <w:rPr>
          <w:rFonts w:hint="eastAsia"/>
        </w:rPr>
        <w:t xml:space="preserve">失真经常首先是输入问题，而不是模型问题。</w:t>
      </w:r>
    </w:p>
    <w:p>
      <w:pPr>
        <w:pStyle w:val="Compact"/>
        <w:numPr>
          <w:ilvl w:val="0"/>
          <w:numId w:val="1002"/>
        </w:numPr>
      </w:pPr>
      <w:r>
        <w:rPr>
          <w:rFonts w:hint="eastAsia"/>
        </w:rPr>
        <w:t xml:space="preserve">用</w:t>
      </w:r>
      <w:r>
        <w:t xml:space="preserve"> </w:t>
      </w:r>
      <w:r>
        <w:rPr>
          <w:rFonts w:hint="eastAsia"/>
          <w:b/>
          <w:bCs/>
        </w:rPr>
        <w:t xml:space="preserve">事实底线</w:t>
      </w:r>
      <w:r>
        <w:rPr>
          <w:b/>
          <w:bCs/>
        </w:rPr>
        <w:t xml:space="preserve"> / </w:t>
      </w:r>
      <w:r>
        <w:rPr>
          <w:rFonts w:hint="eastAsia"/>
          <w:b/>
          <w:bCs/>
        </w:rPr>
        <w:t xml:space="preserve">证据底线</w:t>
      </w:r>
      <w:r>
        <w:rPr>
          <w:b/>
          <w:bCs/>
        </w:rPr>
        <w:t xml:space="preserve"> / </w:t>
      </w:r>
      <w:r>
        <w:rPr>
          <w:rFonts w:hint="eastAsia"/>
          <w:b/>
          <w:bCs/>
        </w:rPr>
        <w:t xml:space="preserve">边界底线</w:t>
      </w:r>
      <w:r>
        <w:t xml:space="preserve"> </w:t>
      </w:r>
      <w:r>
        <w:rPr>
          <w:rFonts w:hint="eastAsia"/>
        </w:rPr>
        <w:t xml:space="preserve">这三条线描述输入风险，而不是笼统地说“数据质量不好”。</w:t>
      </w:r>
    </w:p>
    <w:p>
      <w:pPr>
        <w:pStyle w:val="Compact"/>
        <w:numPr>
          <w:ilvl w:val="0"/>
          <w:numId w:val="1002"/>
        </w:numPr>
      </w:pPr>
      <w:r>
        <w:rPr>
          <w:rFonts w:hint="eastAsia"/>
        </w:rPr>
        <w:t xml:space="preserve">说清楚输入问题如何一路穿透到检索、生成、工具和审计层。</w:t>
      </w:r>
    </w:p>
    <w:p>
      <w:pPr>
        <w:pStyle w:val="Compact"/>
        <w:numPr>
          <w:ilvl w:val="0"/>
          <w:numId w:val="1002"/>
        </w:numPr>
      </w:pPr>
      <w:r>
        <w:rPr>
          <w:rFonts w:hint="eastAsia"/>
        </w:rPr>
        <w:t xml:space="preserve">在</w:t>
      </w:r>
      <w:r>
        <w:t xml:space="preserve"> OmniSupport Copilot </w:t>
      </w:r>
      <w:r>
        <w:rPr>
          <w:rFonts w:hint="eastAsia"/>
        </w:rPr>
        <w:t xml:space="preserve">仓库里找到</w:t>
      </w:r>
      <w:r>
        <w:t xml:space="preserve"> Week02 </w:t>
      </w:r>
      <w:r>
        <w:rPr>
          <w:rFonts w:hint="eastAsia"/>
        </w:rPr>
        <w:t xml:space="preserve">第一批工程入口：</w:t>
      </w:r>
      <w:r>
        <w:rPr>
          <w:rStyle w:val="VerbatimChar"/>
        </w:rPr>
        <w:t xml:space="preserve">contracts/data/*.json</w:t>
      </w:r>
      <w:r>
        <w:t xml:space="preserve">、</w:t>
      </w:r>
      <w:r>
        <w:rPr>
          <w:rStyle w:val="VerbatimChar"/>
        </w:rPr>
        <w:t xml:space="preserve">data/seed_manifests/*.json</w:t>
      </w:r>
      <w:r>
        <w:t xml:space="preserve">、</w:t>
      </w:r>
      <w:r>
        <w:rPr>
          <w:rStyle w:val="VerbatimChar"/>
        </w:rPr>
        <w:t xml:space="preserve">tests/contract/</w:t>
      </w:r>
      <w:r>
        <w:t xml:space="preserve">。</w:t>
      </w:r>
    </w:p>
    <w:p>
      <w:pPr>
        <w:pStyle w:val="Compact"/>
        <w:numPr>
          <w:ilvl w:val="0"/>
          <w:numId w:val="1002"/>
        </w:numPr>
      </w:pPr>
      <w:r>
        <w:rPr>
          <w:rFonts w:hint="eastAsia"/>
        </w:rPr>
        <w:t xml:space="preserve">实际跑过一次最小入口验证，确认</w:t>
      </w:r>
      <w:r>
        <w:t xml:space="preserve"> contract、manifest </w:t>
      </w:r>
      <w:r>
        <w:rPr>
          <w:rFonts w:hint="eastAsia"/>
        </w:rPr>
        <w:t xml:space="preserve">和</w:t>
      </w:r>
      <w:r>
        <w:t xml:space="preserve"> test </w:t>
      </w:r>
      <w:r>
        <w:rPr>
          <w:rFonts w:hint="eastAsia"/>
        </w:rPr>
        <w:t xml:space="preserve">在项目里已经接上。</w:t>
      </w:r>
    </w:p>
    <w:bookmarkEnd w:id="16"/>
    <w:bookmarkStart w:id="17" w:name="本课产出"/>
    <w:p>
      <w:pPr>
        <w:pStyle w:val="Heading2"/>
      </w:pPr>
      <w:r>
        <w:rPr>
          <w:rFonts w:hint="eastAsia"/>
        </w:rPr>
        <w:t xml:space="preserve">本课产出</w:t>
      </w:r>
    </w:p>
    <w:p>
      <w:pPr>
        <w:pStyle w:val="FirstParagraph"/>
      </w:pPr>
      <w:r>
        <w:rPr>
          <w:rFonts w:hint="eastAsia"/>
        </w:rPr>
        <w:t xml:space="preserve">完成这一讲后，你至少应该得到这</w:t>
      </w:r>
      <w:r>
        <w:t xml:space="preserve"> 4 </w:t>
      </w:r>
      <w:r>
        <w:rPr>
          <w:rFonts w:hint="eastAsia"/>
        </w:rPr>
        <w:t xml:space="preserve">个结果：</w:t>
      </w:r>
    </w:p>
    <w:p>
      <w:pPr>
        <w:pStyle w:val="Compact"/>
        <w:numPr>
          <w:ilvl w:val="0"/>
          <w:numId w:val="1003"/>
        </w:numPr>
      </w:pPr>
      <w:r>
        <w:rPr>
          <w:rFonts w:hint="eastAsia"/>
        </w:rPr>
        <w:t xml:space="preserve">你能用“事实底线</w:t>
      </w:r>
      <w:r>
        <w:t xml:space="preserve"> / </w:t>
      </w:r>
      <w:r>
        <w:rPr>
          <w:rFonts w:hint="eastAsia"/>
        </w:rPr>
        <w:t xml:space="preserve">证据底线</w:t>
      </w:r>
      <w:r>
        <w:t xml:space="preserve"> / </w:t>
      </w:r>
      <w:r>
        <w:rPr>
          <w:rFonts w:hint="eastAsia"/>
        </w:rPr>
        <w:t xml:space="preserve">边界底线”解释输入问题，而不是笼统地说“数据质量不好”。</w:t>
      </w:r>
    </w:p>
    <w:p>
      <w:pPr>
        <w:pStyle w:val="Compact"/>
        <w:numPr>
          <w:ilvl w:val="0"/>
          <w:numId w:val="1003"/>
        </w:numPr>
      </w:pPr>
      <w:r>
        <w:rPr>
          <w:rFonts w:hint="eastAsia"/>
        </w:rPr>
        <w:t xml:space="preserve">你知道</w:t>
      </w:r>
      <w:r>
        <w:t xml:space="preserve"> OmniSupport Copilot </w:t>
      </w:r>
      <w:r>
        <w:rPr>
          <w:rFonts w:hint="eastAsia"/>
        </w:rPr>
        <w:t xml:space="preserve">当前项目里，输入确定性相关的第一批工程入口在哪里。</w:t>
      </w:r>
    </w:p>
    <w:p>
      <w:pPr>
        <w:pStyle w:val="Compact"/>
        <w:numPr>
          <w:ilvl w:val="0"/>
          <w:numId w:val="1003"/>
        </w:numPr>
      </w:pPr>
      <w:r>
        <w:rPr>
          <w:rFonts w:hint="eastAsia"/>
        </w:rPr>
        <w:t xml:space="preserve">你已经跑过一轮最小入口验证，看到</w:t>
      </w:r>
      <w:r>
        <w:t xml:space="preserve"> contract test </w:t>
      </w:r>
      <w:r>
        <w:rPr>
          <w:rFonts w:hint="eastAsia"/>
        </w:rPr>
        <w:t xml:space="preserve">与</w:t>
      </w:r>
      <w:r>
        <w:t xml:space="preserve"> manifest-driven ingest </w:t>
      </w:r>
      <w:r>
        <w:rPr>
          <w:rFonts w:hint="eastAsia"/>
        </w:rPr>
        <w:t xml:space="preserve">是怎么接起来的。</w:t>
      </w:r>
    </w:p>
    <w:p>
      <w:pPr>
        <w:pStyle w:val="Compact"/>
        <w:numPr>
          <w:ilvl w:val="0"/>
          <w:numId w:val="1003"/>
        </w:numPr>
      </w:pPr>
      <w:r>
        <w:rPr>
          <w:rFonts w:hint="eastAsia"/>
        </w:rPr>
        <w:t xml:space="preserve">你已经能说清：如果系统“看起来还能跑但开始变歪”，你该先从哪一层查起。</w:t>
      </w:r>
    </w:p>
    <w:bookmarkEnd w:id="17"/>
    <w:bookmarkStart w:id="21" w:name="先看一张总图"/>
    <w:p>
      <w:pPr>
        <w:pStyle w:val="Heading2"/>
      </w:pPr>
      <w:r>
        <w:rPr>
          <w:rFonts w:hint="eastAsia"/>
        </w:rPr>
        <w:t xml:space="preserve">先看一张总图</w:t>
      </w:r>
    </w:p>
    <w:p>
      <w:pPr>
        <w:pStyle w:val="CaptionedFigure"/>
      </w:pPr>
      <w:r>
        <w:drawing>
          <wp:inline>
            <wp:extent cx="5334000" cy="2977116"/>
            <wp:effectExtent b="0" l="0" r="0" t="0"/>
            <wp:docPr descr="Week02 输入风险传播总图" title="" id="19" name="Picture"/>
            <a:graphic>
              <a:graphicData uri="http://schemas.openxmlformats.org/drawingml/2006/picture">
                <pic:pic>
                  <pic:nvPicPr>
                    <pic:cNvPr descr="../assets/week02/week02-lesson01-risk-chain.png" id="20" name="Picture"/>
                    <pic:cNvPicPr>
                      <a:picLocks noChangeArrowheads="1"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771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Week02 </w:t>
      </w:r>
      <w:r>
        <w:rPr>
          <w:rFonts w:hint="eastAsia"/>
        </w:rPr>
        <w:t xml:space="preserve">输入风险传播总图</w:t>
      </w:r>
    </w:p>
    <w:p>
      <w:pPr>
        <w:pStyle w:val="BodyText"/>
      </w:pPr>
      <w:r>
        <w:rPr>
          <w:rFonts w:hint="eastAsia"/>
        </w:rPr>
        <w:t xml:space="preserve">这张图想表达的不是“链路很长”，而是：</w:t>
      </w:r>
    </w:p>
    <w:p>
      <w:pPr>
        <w:pStyle w:val="BodyText"/>
      </w:pPr>
      <w:r>
        <w:rPr>
          <w:rFonts w:hint="eastAsia"/>
          <w:b/>
          <w:bCs/>
        </w:rPr>
        <w:t xml:space="preserve">如果输入侧没有被工程化，后面的每一层都只能在错误基础上继续加工。</w:t>
      </w:r>
    </w:p>
    <w:bookmarkEnd w:id="21"/>
    <w:bookmarkStart w:id="22" w:name="demo-思维-vs-生产思维"/>
    <w:p>
      <w:pPr>
        <w:pStyle w:val="Heading2"/>
      </w:pPr>
      <w:r>
        <w:t xml:space="preserve">Demo </w:t>
      </w:r>
      <w:r>
        <w:rPr>
          <w:rFonts w:hint="eastAsia"/>
        </w:rPr>
        <w:t xml:space="preserve">思维</w:t>
      </w:r>
      <w:r>
        <w:t xml:space="preserve"> vs </w:t>
      </w:r>
      <w:r>
        <w:rPr>
          <w:rFonts w:hint="eastAsia"/>
        </w:rPr>
        <w:t xml:space="preserve">生产思维</w:t>
      </w:r>
    </w:p>
    <w:p>
      <w:pPr>
        <w:pStyle w:val="FirstParagraph"/>
      </w:pPr>
      <w:r>
        <w:t xml:space="preserve">Demo </w:t>
      </w:r>
      <w:r>
        <w:rPr>
          <w:rFonts w:hint="eastAsia"/>
        </w:rPr>
        <w:t xml:space="preserve">里最显眼的是模型问题，生产里最隐蔽的是输入问题。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维度</w:t>
            </w:r>
          </w:p>
        </w:tc>
        <w:tc>
          <w:tcPr/>
          <w:p>
            <w:pPr>
              <w:pStyle w:val="Compact"/>
            </w:pPr>
            <w:r>
              <w:t xml:space="preserve">Demo </w:t>
            </w:r>
            <w:r>
              <w:rPr>
                <w:rFonts w:hint="eastAsia"/>
              </w:rPr>
              <w:t xml:space="preserve">思维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生产思维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最先看到的问题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回答不够聪明、格式不够稳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今天能答、明天变歪，但系统还在跑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团队最先修什么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Prompt、模型、reranker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输入事实、元数据、权限、边界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最容易忽略什么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上游</w:t>
            </w:r>
            <w:r>
              <w:t xml:space="preserve"> schema / metadata / PII </w:t>
            </w:r>
            <w:r>
              <w:rPr>
                <w:rFonts w:hint="eastAsia"/>
              </w:rPr>
              <w:t xml:space="preserve">漂移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证据链与运行时</w:t>
            </w:r>
            <w:r>
              <w:t xml:space="preserve"> gate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真正先该修什么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常常被忽略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输入控制面</w:t>
            </w:r>
          </w:p>
        </w:tc>
      </w:tr>
    </w:tbl>
    <w:bookmarkEnd w:id="22"/>
    <w:bookmarkStart w:id="26" w:name="先建立一个生产级判断"/>
    <w:p>
      <w:pPr>
        <w:pStyle w:val="Heading2"/>
      </w:pPr>
      <w:r>
        <w:rPr>
          <w:rFonts w:hint="eastAsia"/>
        </w:rPr>
        <w:t xml:space="preserve">先建立一个生产级判断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CC1914"/>
          <w:left w:val="single" w:sz="24" w:space="0" w:color="CC1914"/>
          <w:bottom w:val="single" w:sz="4" w:space="0" w:color="CC1914"/>
          <w:right w:val="single" w:sz="4" w:space="0" w:color="CC1914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f7dddc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24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important.png" id="2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 xml:space="preserve">关键判断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rPr>
                <w:rFonts w:hint="eastAsia"/>
              </w:rPr>
              <w:t xml:space="preserve">生产环境里最危险的状态，不是系统挂了，而是系统还在跑，并且高自信地错。</w:t>
            </w:r>
          </w:p>
          <w:p/>
        </w:tc>
      </w:tr>
    </w:tbl>
    <w:p>
      <w:pPr>
        <w:pStyle w:val="BodyText"/>
      </w:pPr>
      <w:r>
        <w:rPr>
          <w:rFonts w:hint="eastAsia"/>
        </w:rPr>
        <w:t xml:space="preserve">这也是为什么</w:t>
      </w:r>
      <w:r>
        <w:t xml:space="preserve"> Week02 </w:t>
      </w:r>
      <w:r>
        <w:rPr>
          <w:rFonts w:hint="eastAsia"/>
        </w:rPr>
        <w:t xml:space="preserve">不是“治理补丁周”，而是整门课的数据入口控制面。</w:t>
      </w:r>
    </w:p>
    <w:bookmarkEnd w:id="26"/>
    <w:bookmarkStart w:id="27" w:name="为什么静默失败比显式报错更危险"/>
    <w:p>
      <w:pPr>
        <w:pStyle w:val="Heading2"/>
      </w:pPr>
      <w:r>
        <w:rPr>
          <w:rFonts w:hint="eastAsia"/>
        </w:rPr>
        <w:t xml:space="preserve">为什么静默失败比显式报错更危险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状态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团队感知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实际风险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显式报错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很快被发现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影响明显但可定位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静默失败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以为系统没问题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KPI、引用、动作持续漂移</w:t>
            </w:r>
          </w:p>
        </w:tc>
      </w:tr>
    </w:tbl>
    <w:bookmarkEnd w:id="27"/>
    <w:bookmarkStart w:id="28" w:name="把输入风险收成三条底线"/>
    <w:p>
      <w:pPr>
        <w:pStyle w:val="Heading2"/>
      </w:pPr>
      <w:r>
        <w:rPr>
          <w:rFonts w:hint="eastAsia"/>
        </w:rPr>
        <w:t xml:space="preserve">把输入风险收成三条底线</w:t>
      </w:r>
    </w:p>
    <w:p>
      <w:pPr>
        <w:pStyle w:val="FirstParagraph"/>
      </w:pPr>
      <w:r>
        <w:rPr>
          <w:rFonts w:hint="eastAsia"/>
        </w:rPr>
        <w:t xml:space="preserve">如果你把输入问题都混成“数据质量不好”，后面会很难落地。</w:t>
      </w:r>
    </w:p>
    <w:p>
      <w:pPr>
        <w:pStyle w:val="BodyText"/>
      </w:pPr>
      <w:r>
        <w:rPr>
          <w:rFonts w:hint="eastAsia"/>
        </w:rPr>
        <w:t xml:space="preserve">更稳的方式，是先把它们收成三条底线。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1584"/>
        <w:gridCol w:w="1584"/>
        <w:gridCol w:w="1584"/>
        <w:gridCol w:w="1584"/>
        <w:gridCol w:w="1584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风险线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守的底线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常见表现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对下游的直接伤害</w:t>
            </w:r>
          </w:p>
        </w:tc>
        <w:tc>
          <w:tcPr/>
          <w:p>
            <w:pPr>
              <w:pStyle w:val="Compact"/>
            </w:pPr>
            <w:r>
              <w:t xml:space="preserve">Week02 </w:t>
            </w:r>
            <w:r>
              <w:rPr>
                <w:rFonts w:hint="eastAsia"/>
              </w:rPr>
              <w:t xml:space="preserve">对应动作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结构化风险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  <w:b/>
                <w:bCs/>
              </w:rPr>
              <w:t xml:space="preserve">事实底线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字段、主键、状态枚举、时间口径、增量窗口漂移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指标失真、工具动作判断偏差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资产盘点、schema</w:t>
            </w:r>
            <w:r>
              <w:t xml:space="preserve"> </w:t>
            </w:r>
            <w:r>
              <w:rPr>
                <w:rFonts w:hint="eastAsia"/>
              </w:rPr>
              <w:t xml:space="preserve">contract、兼容性判断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非结构化风险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  <w:b/>
                <w:bCs/>
              </w:rPr>
              <w:t xml:space="preserve">证据底线</w:t>
            </w:r>
          </w:p>
        </w:tc>
        <w:tc>
          <w:tcPr/>
          <w:p>
            <w:pPr>
              <w:pStyle w:val="Compact"/>
            </w:pPr>
            <w:r>
              <w:rPr>
                <w:rStyle w:val="VerbatimChar"/>
              </w:rPr>
              <w:t xml:space="preserve">doc_version</w:t>
            </w:r>
            <w:r>
              <w:t xml:space="preserve">、</w:t>
            </w:r>
            <w:r>
              <w:rPr>
                <w:rStyle w:val="VerbatimChar"/>
              </w:rPr>
              <w:t xml:space="preserve">page_no</w:t>
            </w:r>
            <w:r>
              <w:t xml:space="preserve">、</w:t>
            </w:r>
            <w:r>
              <w:rPr>
                <w:rStyle w:val="VerbatimChar"/>
              </w:rPr>
              <w:t xml:space="preserve">section_path</w:t>
            </w:r>
            <w:r>
              <w:rPr>
                <w:rFonts w:hint="eastAsia"/>
              </w:rPr>
              <w:t xml:space="preserve">、时间戳、说话人角色缺失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检索命中但引用不稳，bad</w:t>
            </w:r>
            <w:r>
              <w:t xml:space="preserve"> case </w:t>
            </w:r>
            <w:r>
              <w:rPr>
                <w:rFonts w:hint="eastAsia"/>
              </w:rPr>
              <w:t xml:space="preserve">难复现</w:t>
            </w:r>
          </w:p>
        </w:tc>
        <w:tc>
          <w:tcPr/>
          <w:p>
            <w:pPr>
              <w:pStyle w:val="Compact"/>
            </w:pPr>
            <w:r>
              <w:t xml:space="preserve">metadata </w:t>
            </w:r>
            <w:r>
              <w:rPr>
                <w:rFonts w:hint="eastAsia"/>
              </w:rPr>
              <w:t xml:space="preserve">规范、provenance、citation</w:t>
            </w:r>
            <w:r>
              <w:t xml:space="preserve"> </w:t>
            </w:r>
            <w:r>
              <w:rPr>
                <w:rFonts w:hint="eastAsia"/>
              </w:rPr>
              <w:t xml:space="preserve">回指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合规风险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  <w:b/>
                <w:bCs/>
              </w:rPr>
              <w:t xml:space="preserve">边界底线</w:t>
            </w:r>
          </w:p>
        </w:tc>
        <w:tc>
          <w:tcPr/>
          <w:p>
            <w:pPr>
              <w:pStyle w:val="Compact"/>
            </w:pPr>
            <w:r>
              <w:t xml:space="preserve">PII </w:t>
            </w:r>
            <w:r>
              <w:rPr>
                <w:rFonts w:hint="eastAsia"/>
              </w:rPr>
              <w:t xml:space="preserve">未分级、租户边界不清、脱敏状态缺失、角色声明不清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越权检索、敏感泄露、工具越权</w:t>
            </w:r>
          </w:p>
        </w:tc>
        <w:tc>
          <w:tcPr/>
          <w:p>
            <w:pPr>
              <w:pStyle w:val="Compact"/>
            </w:pPr>
            <w:r>
              <w:t xml:space="preserve">PII </w:t>
            </w:r>
            <w:r>
              <w:rPr>
                <w:rFonts w:hint="eastAsia"/>
              </w:rPr>
              <w:t xml:space="preserve">规则、access</w:t>
            </w:r>
            <w:r>
              <w:t xml:space="preserve"> policy、gate / quarantine</w:t>
            </w:r>
          </w:p>
        </w:tc>
      </w:tr>
    </w:tbl>
    <w:p>
      <w:pPr>
        <w:pStyle w:val="BodyText"/>
      </w:pPr>
      <w:r>
        <w:rPr>
          <w:rFonts w:hint="eastAsia"/>
        </w:rPr>
        <w:t xml:space="preserve">你可以把它们记成一句话：</w:t>
      </w:r>
    </w:p>
    <w:p>
      <w:pPr>
        <w:pStyle w:val="Compact"/>
        <w:numPr>
          <w:ilvl w:val="0"/>
          <w:numId w:val="1004"/>
        </w:numPr>
      </w:pPr>
      <w:r>
        <w:rPr>
          <w:rFonts w:hint="eastAsia"/>
          <w:b/>
          <w:bCs/>
        </w:rPr>
        <w:t xml:space="preserve">事实底线</w:t>
      </w:r>
      <w:r>
        <w:rPr>
          <w:rFonts w:hint="eastAsia"/>
        </w:rPr>
        <w:t xml:space="preserve">：它说的是不是真的</w:t>
      </w:r>
    </w:p>
    <w:p>
      <w:pPr>
        <w:pStyle w:val="Compact"/>
        <w:numPr>
          <w:ilvl w:val="0"/>
          <w:numId w:val="1004"/>
        </w:numPr>
      </w:pPr>
      <w:r>
        <w:rPr>
          <w:rFonts w:hint="eastAsia"/>
          <w:b/>
          <w:bCs/>
        </w:rPr>
        <w:t xml:space="preserve">证据底线</w:t>
      </w:r>
      <w:r>
        <w:rPr>
          <w:rFonts w:hint="eastAsia"/>
        </w:rPr>
        <w:t xml:space="preserve">：我能不能证明它来自哪里</w:t>
      </w:r>
    </w:p>
    <w:p>
      <w:pPr>
        <w:pStyle w:val="Compact"/>
        <w:numPr>
          <w:ilvl w:val="0"/>
          <w:numId w:val="1004"/>
        </w:numPr>
      </w:pPr>
      <w:r>
        <w:rPr>
          <w:rFonts w:hint="eastAsia"/>
          <w:b/>
          <w:bCs/>
        </w:rPr>
        <w:t xml:space="preserve">边界底线</w:t>
      </w:r>
      <w:r>
        <w:rPr>
          <w:rFonts w:hint="eastAsia"/>
        </w:rPr>
        <w:t xml:space="preserve">：谁能看、谁能搜、谁能据此行动</w:t>
      </w:r>
    </w:p>
    <w:bookmarkEnd w:id="28"/>
    <w:bookmarkStart w:id="29" w:name="三条底线分别会带来什么成本"/>
    <w:p>
      <w:pPr>
        <w:pStyle w:val="Heading2"/>
      </w:pPr>
      <w:r>
        <w:rPr>
          <w:rFonts w:hint="eastAsia"/>
        </w:rPr>
        <w:t xml:space="preserve">三条底线分别会带来什么成本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底线失守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最先受伤的层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业务后果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事实底线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检索</w:t>
            </w:r>
            <w:r>
              <w:t xml:space="preserve"> / </w:t>
            </w:r>
            <w:r>
              <w:rPr>
                <w:rFonts w:hint="eastAsia"/>
              </w:rPr>
              <w:t xml:space="preserve">指标</w:t>
            </w:r>
            <w:r>
              <w:t xml:space="preserve"> / </w:t>
            </w:r>
            <w:r>
              <w:rPr>
                <w:rFonts w:hint="eastAsia"/>
              </w:rPr>
              <w:t xml:space="preserve">路由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回答变歪、统计失真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证据底线</w:t>
            </w:r>
          </w:p>
        </w:tc>
        <w:tc>
          <w:tcPr/>
          <w:p>
            <w:pPr>
              <w:pStyle w:val="Compact"/>
            </w:pPr>
            <w:r>
              <w:t xml:space="preserve">citation / tracing / audit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无法复盘、无法说服业务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边界底线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权限</w:t>
            </w:r>
            <w:r>
              <w:t xml:space="preserve"> / PII / tool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越权、泄露、违规动作</w:t>
            </w:r>
          </w:p>
        </w:tc>
      </w:tr>
    </w:tbl>
    <w:bookmarkEnd w:id="29"/>
    <w:bookmarkStart w:id="33" w:name="一个-ai-支持系统最常见的三种静默失败"/>
    <w:p>
      <w:pPr>
        <w:pStyle w:val="Heading2"/>
      </w:pPr>
      <w:r>
        <w:rPr>
          <w:rFonts w:hint="eastAsia"/>
        </w:rPr>
        <w:t xml:space="preserve">一个</w:t>
      </w:r>
      <w:r>
        <w:t xml:space="preserve"> AI </w:t>
      </w:r>
      <w:r>
        <w:rPr>
          <w:rFonts w:hint="eastAsia"/>
        </w:rPr>
        <w:t xml:space="preserve">支持系统最常见的三种静默失败</w:t>
      </w:r>
    </w:p>
    <w:bookmarkStart w:id="30" w:name="工单状态枚举悄悄变了但系统还在正常回答"/>
    <w:p>
      <w:pPr>
        <w:pStyle w:val="Heading3"/>
      </w:pPr>
      <w:r>
        <w:t xml:space="preserve">1. </w:t>
      </w:r>
      <w:r>
        <w:rPr>
          <w:rFonts w:hint="eastAsia"/>
        </w:rPr>
        <w:t xml:space="preserve">工单状态枚举悄悄变了，但系统还在“正常回答”</w:t>
      </w:r>
    </w:p>
    <w:p>
      <w:pPr>
        <w:pStyle w:val="FirstParagraph"/>
      </w:pPr>
      <w:r>
        <w:rPr>
          <w:rStyle w:val="VerbatimChar"/>
        </w:rPr>
        <w:t xml:space="preserve">ticket.status</w:t>
      </w:r>
      <w:r>
        <w:t xml:space="preserve"> </w:t>
      </w:r>
      <w:r>
        <w:rPr>
          <w:rFonts w:hint="eastAsia"/>
        </w:rPr>
        <w:t xml:space="preserve">从</w:t>
      </w:r>
      <w:r>
        <w:t xml:space="preserve"> </w:t>
      </w:r>
      <w:r>
        <w:rPr>
          <w:rStyle w:val="VerbatimChar"/>
        </w:rPr>
        <w:t xml:space="preserve">pending</w:t>
      </w:r>
      <w:r>
        <w:t xml:space="preserve"> </w:t>
      </w:r>
      <w:r>
        <w:rPr>
          <w:rFonts w:hint="eastAsia"/>
        </w:rPr>
        <w:t xml:space="preserve">改成</w:t>
      </w:r>
      <w:r>
        <w:t xml:space="preserve"> </w:t>
      </w:r>
      <w:r>
        <w:rPr>
          <w:rStyle w:val="VerbatimChar"/>
        </w:rPr>
        <w:t xml:space="preserve">in_progress</w:t>
      </w:r>
      <w:r>
        <w:rPr>
          <w:rFonts w:hint="eastAsia"/>
        </w:rPr>
        <w:t xml:space="preserve">，如果</w:t>
      </w:r>
      <w:r>
        <w:t xml:space="preserve"> contract </w:t>
      </w:r>
      <w:r>
        <w:rPr>
          <w:rFonts w:hint="eastAsia"/>
        </w:rPr>
        <w:t xml:space="preserve">没跟上，系统不会立刻挂掉；它只是会开始把</w:t>
      </w:r>
      <w:r>
        <w:t xml:space="preserve"> </w:t>
      </w:r>
      <w:r>
        <w:rPr>
          <w:rFonts w:hint="eastAsia"/>
        </w:rPr>
        <w:t xml:space="preserve">KPI、分流逻辑和工具动作一起带偏。</w:t>
      </w:r>
    </w:p>
    <w:bookmarkEnd w:id="30"/>
    <w:bookmarkStart w:id="31" w:name="文档正文还在但证据字段没了"/>
    <w:p>
      <w:pPr>
        <w:pStyle w:val="Heading3"/>
      </w:pPr>
      <w:r>
        <w:t xml:space="preserve">2. </w:t>
      </w:r>
      <w:r>
        <w:rPr>
          <w:rFonts w:hint="eastAsia"/>
        </w:rPr>
        <w:t xml:space="preserve">文档正文还在，但证据字段没了</w:t>
      </w:r>
    </w:p>
    <w:p>
      <w:pPr>
        <w:pStyle w:val="FirstParagraph"/>
      </w:pPr>
      <w:r>
        <w:rPr>
          <w:rFonts w:hint="eastAsia"/>
        </w:rPr>
        <w:t xml:space="preserve">文档</w:t>
      </w:r>
      <w:r>
        <w:t xml:space="preserve"> chunk </w:t>
      </w:r>
      <w:r>
        <w:rPr>
          <w:rFonts w:hint="eastAsia"/>
        </w:rPr>
        <w:t xml:space="preserve">还能被召回，但如果没有</w:t>
      </w:r>
      <w:r>
        <w:t xml:space="preserve"> </w:t>
      </w:r>
      <w:r>
        <w:rPr>
          <w:rStyle w:val="VerbatimChar"/>
        </w:rPr>
        <w:t xml:space="preserve">doc_version / page_no / section_path / bbox</w:t>
      </w:r>
      <w:r>
        <w:rPr>
          <w:rFonts w:hint="eastAsia"/>
        </w:rPr>
        <w:t xml:space="preserve">，回答虽然像对的，引用却不稳，审计也无从下手。</w:t>
      </w:r>
    </w:p>
    <w:bookmarkEnd w:id="31"/>
    <w:bookmarkStart w:id="32" w:name="音频和视频内容能读但边界已经失守"/>
    <w:p>
      <w:pPr>
        <w:pStyle w:val="Heading3"/>
      </w:pPr>
      <w:r>
        <w:t xml:space="preserve">3. </w:t>
      </w:r>
      <w:r>
        <w:rPr>
          <w:rFonts w:hint="eastAsia"/>
        </w:rPr>
        <w:t xml:space="preserve">音频和视频内容能读，但边界已经失守</w:t>
      </w:r>
    </w:p>
    <w:p>
      <w:pPr>
        <w:pStyle w:val="FirstParagraph"/>
      </w:pPr>
      <w:r>
        <w:rPr>
          <w:rStyle w:val="VerbatimChar"/>
        </w:rPr>
        <w:t xml:space="preserve">speaker_role</w:t>
      </w:r>
      <w:r>
        <w:t xml:space="preserve">、</w:t>
      </w:r>
      <w:r>
        <w:rPr>
          <w:rStyle w:val="VerbatimChar"/>
        </w:rPr>
        <w:t xml:space="preserve">pii_redaction_flag</w:t>
      </w:r>
      <w:r>
        <w:t xml:space="preserve">、</w:t>
      </w:r>
      <w:r>
        <w:rPr>
          <w:rStyle w:val="VerbatimChar"/>
        </w:rPr>
        <w:t xml:space="preserve">frame_ts</w:t>
      </w:r>
      <w:r>
        <w:t xml:space="preserve"> </w:t>
      </w:r>
      <w:r>
        <w:rPr>
          <w:rFonts w:hint="eastAsia"/>
        </w:rPr>
        <w:t xml:space="preserve">这些字段看起来像“补充字段”，但一旦缺失，系统就会失去脱敏、追责、证据定位和权限控制能力。</w:t>
      </w:r>
    </w:p>
    <w:bookmarkEnd w:id="32"/>
    <w:bookmarkEnd w:id="33"/>
    <w:bookmarkStart w:id="34" w:name="为什么很多团队会先修错地方"/>
    <w:p>
      <w:pPr>
        <w:pStyle w:val="Heading2"/>
      </w:pPr>
      <w:r>
        <w:rPr>
          <w:rFonts w:hint="eastAsia"/>
        </w:rPr>
        <w:t xml:space="preserve">为什么很多团队会先修错地方</w:t>
      </w:r>
    </w:p>
    <w:p>
      <w:pPr>
        <w:pStyle w:val="FirstParagraph"/>
      </w:pPr>
      <w:r>
        <w:rPr>
          <w:rFonts w:hint="eastAsia"/>
        </w:rPr>
        <w:t xml:space="preserve">因为输出最显眼，输入最隐蔽。</w:t>
      </w:r>
    </w:p>
    <w:p>
      <w:pPr>
        <w:pStyle w:val="BodyText"/>
      </w:pPr>
      <w:r>
        <w:rPr>
          <w:rFonts w:hint="eastAsia"/>
        </w:rPr>
        <w:t xml:space="preserve">当你看到回答不稳时，很容易先做这些动作：</w:t>
      </w:r>
    </w:p>
    <w:p>
      <w:pPr>
        <w:pStyle w:val="Compact"/>
        <w:numPr>
          <w:ilvl w:val="0"/>
          <w:numId w:val="1005"/>
        </w:numPr>
      </w:pPr>
      <w:r>
        <w:rPr>
          <w:rFonts w:hint="eastAsia"/>
        </w:rPr>
        <w:t xml:space="preserve">换更强模型</w:t>
      </w:r>
    </w:p>
    <w:p>
      <w:pPr>
        <w:pStyle w:val="Compact"/>
        <w:numPr>
          <w:ilvl w:val="0"/>
          <w:numId w:val="1005"/>
        </w:numPr>
      </w:pPr>
      <w:r>
        <w:rPr>
          <w:rFonts w:hint="eastAsia"/>
        </w:rPr>
        <w:t xml:space="preserve">改</w:t>
      </w:r>
      <w:r>
        <w:t xml:space="preserve"> Prompt</w:t>
      </w:r>
    </w:p>
    <w:p>
      <w:pPr>
        <w:pStyle w:val="Compact"/>
        <w:numPr>
          <w:ilvl w:val="0"/>
          <w:numId w:val="1005"/>
        </w:numPr>
      </w:pPr>
      <w:r>
        <w:rPr>
          <w:rFonts w:hint="eastAsia"/>
        </w:rPr>
        <w:t xml:space="preserve">提高</w:t>
      </w:r>
      <w:r>
        <w:t xml:space="preserve"> top-k</w:t>
      </w:r>
    </w:p>
    <w:p>
      <w:pPr>
        <w:pStyle w:val="Compact"/>
        <w:numPr>
          <w:ilvl w:val="0"/>
          <w:numId w:val="1005"/>
        </w:numPr>
      </w:pPr>
      <w:r>
        <w:rPr>
          <w:rFonts w:hint="eastAsia"/>
        </w:rPr>
        <w:t xml:space="preserve">换</w:t>
      </w:r>
      <w:r>
        <w:t xml:space="preserve"> embedding</w:t>
      </w:r>
    </w:p>
    <w:p>
      <w:pPr>
        <w:pStyle w:val="Compact"/>
        <w:numPr>
          <w:ilvl w:val="0"/>
          <w:numId w:val="1005"/>
        </w:numPr>
      </w:pPr>
      <w:r>
        <w:rPr>
          <w:rFonts w:hint="eastAsia"/>
        </w:rPr>
        <w:t xml:space="preserve">增加</w:t>
      </w:r>
      <w:r>
        <w:t xml:space="preserve"> reranker</w:t>
      </w:r>
    </w:p>
    <w:p>
      <w:pPr>
        <w:pStyle w:val="Compact"/>
        <w:numPr>
          <w:ilvl w:val="0"/>
          <w:numId w:val="1005"/>
        </w:numPr>
      </w:pPr>
      <w:r>
        <w:rPr>
          <w:rFonts w:hint="eastAsia"/>
        </w:rPr>
        <w:t xml:space="preserve">给</w:t>
      </w:r>
      <w:r>
        <w:t xml:space="preserve"> agent </w:t>
      </w:r>
      <w:r>
        <w:rPr>
          <w:rFonts w:hint="eastAsia"/>
        </w:rPr>
        <w:t xml:space="preserve">更多自主性</w:t>
      </w:r>
    </w:p>
    <w:p>
      <w:pPr>
        <w:pStyle w:val="FirstParagraph"/>
      </w:pPr>
      <w:r>
        <w:rPr>
          <w:rFonts w:hint="eastAsia"/>
        </w:rPr>
        <w:t xml:space="preserve">这些都可能有帮助，但它们经常只是在修症状，而不是修根因。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你先看到的现象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团队最常见的第一反应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更可能的根因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工单相关答案忽高忽低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调</w:t>
            </w:r>
            <w:r>
              <w:t xml:space="preserve"> Prompt / </w:t>
            </w:r>
            <w:r>
              <w:rPr>
                <w:rFonts w:hint="eastAsia"/>
              </w:rPr>
              <w:t xml:space="preserve">换模型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状态枚举、时间语义或增量窗口漂移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文档召回了，但引用不稳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调</w:t>
            </w:r>
            <w:r>
              <w:t xml:space="preserve"> top-k / </w:t>
            </w:r>
            <w:r>
              <w:rPr>
                <w:rFonts w:hint="eastAsia"/>
              </w:rPr>
              <w:t xml:space="preserve">调</w:t>
            </w:r>
            <w:r>
              <w:t xml:space="preserve"> rerank</w:t>
            </w:r>
          </w:p>
        </w:tc>
        <w:tc>
          <w:tcPr/>
          <w:p>
            <w:pPr>
              <w:pStyle w:val="Compact"/>
            </w:pPr>
            <w:r>
              <w:t xml:space="preserve">metadata </w:t>
            </w:r>
            <w:r>
              <w:rPr>
                <w:rFonts w:hint="eastAsia"/>
              </w:rPr>
              <w:t xml:space="preserve">与定位字段不足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某些用户能查到不该看到的内容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加一道输出审查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输入阶段</w:t>
            </w:r>
            <w:r>
              <w:t xml:space="preserve"> access / PII </w:t>
            </w:r>
            <w:r>
              <w:rPr>
                <w:rFonts w:hint="eastAsia"/>
              </w:rPr>
              <w:t xml:space="preserve">边界没有前置</w:t>
            </w:r>
          </w:p>
        </w:tc>
      </w:tr>
      <w:tr>
        <w:tc>
          <w:tcPr/>
          <w:p>
            <w:pPr>
              <w:pStyle w:val="Compact"/>
            </w:pPr>
            <w:r>
              <w:t xml:space="preserve">Tool </w:t>
            </w:r>
            <w:r>
              <w:rPr>
                <w:rFonts w:hint="eastAsia"/>
              </w:rPr>
              <w:t xml:space="preserve">动作看似合理但结果经常错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增加</w:t>
            </w:r>
            <w:r>
              <w:t xml:space="preserve"> agent </w:t>
            </w:r>
            <w:r>
              <w:rPr>
                <w:rFonts w:hint="eastAsia"/>
              </w:rPr>
              <w:t xml:space="preserve">推理链条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输入事实和工具边界没有被契约化</w:t>
            </w:r>
          </w:p>
        </w:tc>
      </w:tr>
    </w:tbl>
    <w:bookmarkEnd w:id="34"/>
    <w:bookmarkStart w:id="35" w:name="事故拆解-a工单枚举漂移如何一步步传到工具动作"/>
    <w:p>
      <w:pPr>
        <w:pStyle w:val="Heading2"/>
      </w:pPr>
      <w:r>
        <w:rPr>
          <w:rFonts w:hint="eastAsia"/>
        </w:rPr>
        <w:t xml:space="preserve">事故拆解</w:t>
      </w:r>
      <w:r>
        <w:t xml:space="preserve"> </w:t>
      </w:r>
      <w:r>
        <w:rPr>
          <w:rFonts w:hint="eastAsia"/>
        </w:rPr>
        <w:t xml:space="preserve">A：工单枚举漂移如何一步步传到工具动作</w:t>
      </w:r>
    </w:p>
    <w:p>
      <w:pPr>
        <w:pStyle w:val="FirstParagraph"/>
      </w:pPr>
      <w:r>
        <w:rPr>
          <w:rFonts w:hint="eastAsia"/>
        </w:rPr>
        <w:t xml:space="preserve">以</w:t>
      </w:r>
      <w:r>
        <w:t xml:space="preserve"> Northstar Workspace </w:t>
      </w:r>
      <w:r>
        <w:rPr>
          <w:rFonts w:hint="eastAsia"/>
        </w:rPr>
        <w:t xml:space="preserve">的工单流为例：</w:t>
      </w:r>
    </w:p>
    <w:p>
      <w:pPr>
        <w:pStyle w:val="Compact"/>
        <w:numPr>
          <w:ilvl w:val="0"/>
          <w:numId w:val="1006"/>
        </w:numPr>
      </w:pPr>
      <w:r>
        <w:rPr>
          <w:rFonts w:hint="eastAsia"/>
        </w:rPr>
        <w:t xml:space="preserve">上游支持系统把</w:t>
      </w:r>
      <w:r>
        <w:t xml:space="preserve"> </w:t>
      </w:r>
      <w:r>
        <w:rPr>
          <w:rStyle w:val="VerbatimChar"/>
        </w:rPr>
        <w:t xml:space="preserve">pending</w:t>
      </w:r>
      <w:r>
        <w:t xml:space="preserve"> </w:t>
      </w:r>
      <w:r>
        <w:rPr>
          <w:rFonts w:hint="eastAsia"/>
        </w:rPr>
        <w:t xml:space="preserve">改成</w:t>
      </w:r>
      <w:r>
        <w:t xml:space="preserve"> </w:t>
      </w:r>
      <w:r>
        <w:rPr>
          <w:rStyle w:val="VerbatimChar"/>
        </w:rPr>
        <w:t xml:space="preserve">in_progress</w:t>
      </w:r>
    </w:p>
    <w:p>
      <w:pPr>
        <w:pStyle w:val="Compact"/>
        <w:numPr>
          <w:ilvl w:val="0"/>
          <w:numId w:val="1006"/>
        </w:numPr>
      </w:pPr>
      <w:r>
        <w:t xml:space="preserve">API </w:t>
      </w:r>
      <w:r>
        <w:rPr>
          <w:rFonts w:hint="eastAsia"/>
        </w:rPr>
        <w:t xml:space="preserve">仍然能返回数据，JSON</w:t>
      </w:r>
      <w:r>
        <w:t xml:space="preserve"> </w:t>
      </w:r>
      <w:r>
        <w:rPr>
          <w:rFonts w:hint="eastAsia"/>
        </w:rPr>
        <w:t xml:space="preserve">结构也没坏</w:t>
      </w:r>
    </w:p>
    <w:p>
      <w:pPr>
        <w:pStyle w:val="Compact"/>
        <w:numPr>
          <w:ilvl w:val="0"/>
          <w:numId w:val="1006"/>
        </w:numPr>
      </w:pPr>
      <w:r>
        <w:rPr>
          <w:rFonts w:hint="eastAsia"/>
        </w:rPr>
        <w:t xml:space="preserve">老</w:t>
      </w:r>
      <w:r>
        <w:t xml:space="preserve"> contract </w:t>
      </w:r>
      <w:r>
        <w:rPr>
          <w:rFonts w:hint="eastAsia"/>
        </w:rPr>
        <w:t xml:space="preserve">没更新，测试没有及时覆盖到新枚举</w:t>
      </w:r>
    </w:p>
    <w:p>
      <w:pPr>
        <w:pStyle w:val="Compact"/>
        <w:numPr>
          <w:ilvl w:val="0"/>
          <w:numId w:val="1006"/>
        </w:numPr>
      </w:pPr>
      <w:r>
        <w:t xml:space="preserve">RAG </w:t>
      </w:r>
      <w:r>
        <w:rPr>
          <w:rFonts w:hint="eastAsia"/>
        </w:rPr>
        <w:t xml:space="preserve">层开始把一部分工单理解成“未开始处理”</w:t>
      </w:r>
    </w:p>
    <w:p>
      <w:pPr>
        <w:pStyle w:val="Compact"/>
        <w:numPr>
          <w:ilvl w:val="0"/>
          <w:numId w:val="1006"/>
        </w:numPr>
      </w:pPr>
      <w:r>
        <w:t xml:space="preserve">Tool route </w:t>
      </w:r>
      <w:r>
        <w:rPr>
          <w:rFonts w:hint="eastAsia"/>
        </w:rPr>
        <w:t xml:space="preserve">误判状态，开始把本来不该升级的工单送给人工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阶段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系统表面上看到什么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实际发生了什么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上游变更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字段名没变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语义已经漂移</w:t>
            </w:r>
          </w:p>
        </w:tc>
      </w:tr>
      <w:tr>
        <w:tc>
          <w:tcPr/>
          <w:p>
            <w:pPr>
              <w:pStyle w:val="Compact"/>
            </w:pPr>
            <w:r>
              <w:t xml:space="preserve">contract </w:t>
            </w:r>
            <w:r>
              <w:rPr>
                <w:rFonts w:hint="eastAsia"/>
              </w:rPr>
              <w:t xml:space="preserve">未更新</w:t>
            </w:r>
          </w:p>
        </w:tc>
        <w:tc>
          <w:tcPr/>
          <w:p>
            <w:pPr>
              <w:pStyle w:val="Compact"/>
            </w:pPr>
            <w:r>
              <w:t xml:space="preserve">schema </w:t>
            </w:r>
            <w:r>
              <w:rPr>
                <w:rFonts w:hint="eastAsia"/>
              </w:rPr>
              <w:t xml:space="preserve">仍然合法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运行时意义变了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检索</w:t>
            </w:r>
            <w:r>
              <w:t xml:space="preserve"> / </w:t>
            </w:r>
            <w:r>
              <w:rPr>
                <w:rFonts w:hint="eastAsia"/>
              </w:rPr>
              <w:t xml:space="preserve">生成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还能正常答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事实开始偏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工具动作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路由看似有理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动作依据已经错了</w:t>
            </w:r>
          </w:p>
        </w:tc>
      </w:tr>
    </w:tbl>
    <w:p>
      <w:pPr>
        <w:pStyle w:val="BodyText"/>
      </w:pPr>
      <w:r>
        <w:rPr>
          <w:rFonts w:hint="eastAsia"/>
        </w:rPr>
        <w:t xml:space="preserve">这类问题危险就危险在：系统不是立刻红灯，而是开始稳定地产生“看起来差不多”的错。</w:t>
      </w:r>
    </w:p>
    <w:bookmarkEnd w:id="35"/>
    <w:bookmarkStart w:id="36" w:name="事故拆解-b文档定位元数据缺失为什么会摧毁证据链"/>
    <w:p>
      <w:pPr>
        <w:pStyle w:val="Heading2"/>
      </w:pPr>
      <w:r>
        <w:rPr>
          <w:rFonts w:hint="eastAsia"/>
        </w:rPr>
        <w:t xml:space="preserve">事故拆解</w:t>
      </w:r>
      <w:r>
        <w:t xml:space="preserve"> </w:t>
      </w:r>
      <w:r>
        <w:rPr>
          <w:rFonts w:hint="eastAsia"/>
        </w:rPr>
        <w:t xml:space="preserve">B：文档定位元数据缺失为什么会摧毁证据链</w:t>
      </w:r>
    </w:p>
    <w:p>
      <w:pPr>
        <w:pStyle w:val="FirstParagraph"/>
      </w:pPr>
      <w:r>
        <w:rPr>
          <w:rFonts w:hint="eastAsia"/>
        </w:rPr>
        <w:t xml:space="preserve">再看</w:t>
      </w:r>
      <w:r>
        <w:t xml:space="preserve"> Northstar Edge Gateway </w:t>
      </w:r>
      <w:r>
        <w:rPr>
          <w:rFonts w:hint="eastAsia"/>
        </w:rPr>
        <w:t xml:space="preserve">的产品手册。</w:t>
      </w:r>
    </w:p>
    <w:p>
      <w:pPr>
        <w:pStyle w:val="BodyText"/>
      </w:pPr>
      <w:r>
        <w:rPr>
          <w:rFonts w:hint="eastAsia"/>
        </w:rPr>
        <w:t xml:space="preserve">假设解析管线仍然能产出</w:t>
      </w:r>
      <w:r>
        <w:t xml:space="preserve"> </w:t>
      </w:r>
      <w:r>
        <w:rPr>
          <w:rFonts w:hint="eastAsia"/>
        </w:rPr>
        <w:t xml:space="preserve">chunk，但：</w:t>
      </w:r>
    </w:p>
    <w:p>
      <w:pPr>
        <w:pStyle w:val="Compact"/>
        <w:numPr>
          <w:ilvl w:val="0"/>
          <w:numId w:val="1007"/>
        </w:numPr>
      </w:pPr>
      <w:r>
        <w:rPr>
          <w:rStyle w:val="VerbatimChar"/>
        </w:rPr>
        <w:t xml:space="preserve">page_no</w:t>
      </w:r>
      <w:r>
        <w:t xml:space="preserve"> </w:t>
      </w:r>
      <w:r>
        <w:rPr>
          <w:rFonts w:hint="eastAsia"/>
        </w:rPr>
        <w:t xml:space="preserve">丢了</w:t>
      </w:r>
    </w:p>
    <w:p>
      <w:pPr>
        <w:pStyle w:val="Compact"/>
        <w:numPr>
          <w:ilvl w:val="0"/>
          <w:numId w:val="1007"/>
        </w:numPr>
      </w:pPr>
      <w:r>
        <w:rPr>
          <w:rStyle w:val="VerbatimChar"/>
        </w:rPr>
        <w:t xml:space="preserve">section_path</w:t>
      </w:r>
      <w:r>
        <w:t xml:space="preserve"> </w:t>
      </w:r>
      <w:r>
        <w:rPr>
          <w:rFonts w:hint="eastAsia"/>
        </w:rPr>
        <w:t xml:space="preserve">丢了</w:t>
      </w:r>
    </w:p>
    <w:p>
      <w:pPr>
        <w:pStyle w:val="Compact"/>
        <w:numPr>
          <w:ilvl w:val="0"/>
          <w:numId w:val="1007"/>
        </w:numPr>
      </w:pPr>
      <w:r>
        <w:rPr>
          <w:rStyle w:val="VerbatimChar"/>
        </w:rPr>
        <w:t xml:space="preserve">bbox</w:t>
      </w:r>
      <w:r>
        <w:t xml:space="preserve"> </w:t>
      </w:r>
      <w:r>
        <w:rPr>
          <w:rFonts w:hint="eastAsia"/>
        </w:rPr>
        <w:t xml:space="preserve">没保留</w:t>
      </w:r>
    </w:p>
    <w:p>
      <w:pPr>
        <w:pStyle w:val="FirstParagraph"/>
      </w:pPr>
      <w:r>
        <w:rPr>
          <w:rFonts w:hint="eastAsia"/>
        </w:rPr>
        <w:t xml:space="preserve">这会导致什么？</w:t>
      </w:r>
    </w:p>
    <w:p>
      <w:pPr>
        <w:pStyle w:val="Compact"/>
        <w:numPr>
          <w:ilvl w:val="0"/>
          <w:numId w:val="1008"/>
        </w:numPr>
      </w:pPr>
      <w:r>
        <w:rPr>
          <w:rFonts w:hint="eastAsia"/>
        </w:rPr>
        <w:t xml:space="preserve">文本依然可以被向量化和召回</w:t>
      </w:r>
    </w:p>
    <w:p>
      <w:pPr>
        <w:pStyle w:val="Compact"/>
        <w:numPr>
          <w:ilvl w:val="0"/>
          <w:numId w:val="1008"/>
        </w:numPr>
      </w:pPr>
      <w:r>
        <w:rPr>
          <w:rFonts w:hint="eastAsia"/>
        </w:rPr>
        <w:t xml:space="preserve">模型依然可能答出“差不多正确”的内容</w:t>
      </w:r>
    </w:p>
    <w:p>
      <w:pPr>
        <w:pStyle w:val="Compact"/>
        <w:numPr>
          <w:ilvl w:val="0"/>
          <w:numId w:val="1008"/>
        </w:numPr>
      </w:pPr>
      <w:r>
        <w:rPr>
          <w:rFonts w:hint="eastAsia"/>
        </w:rPr>
        <w:t xml:space="preserve">但你已经无法证明这句话来自哪一页、哪一段、哪张图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输入状态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回答能力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引用能力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审计能力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只有正文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可能还能答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很差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很差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正文</w:t>
            </w:r>
            <w:r>
              <w:t xml:space="preserve"> +</w:t>
            </w:r>
            <w:r>
              <w:t xml:space="preserve"> </w:t>
            </w:r>
            <w:r>
              <w:rPr>
                <w:rStyle w:val="VerbatimChar"/>
              </w:rPr>
              <w:t xml:space="preserve">page_no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基本可引用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较稳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较稳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再加</w:t>
            </w:r>
            <w:r>
              <w:t xml:space="preserve"> </w:t>
            </w:r>
            <w:r>
              <w:rPr>
                <w:rStyle w:val="VerbatimChar"/>
              </w:rPr>
              <w:t xml:space="preserve">section_path + bbox + doc_version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可回指、可比对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稳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稳</w:t>
            </w:r>
          </w:p>
        </w:tc>
      </w:tr>
    </w:tbl>
    <w:p>
      <w:pPr>
        <w:pStyle w:val="BodyText"/>
      </w:pPr>
      <w:r>
        <w:rPr>
          <w:rFonts w:hint="eastAsia"/>
        </w:rPr>
        <w:t xml:space="preserve">这就是为什么证据字段不是“锦上添花”，而是后面</w:t>
      </w:r>
      <w:r>
        <w:t xml:space="preserve"> Week07 </w:t>
      </w:r>
      <w:r>
        <w:rPr>
          <w:rFonts w:hint="eastAsia"/>
        </w:rPr>
        <w:t xml:space="preserve">证据链、Week08</w:t>
      </w:r>
      <w:r>
        <w:t xml:space="preserve"> </w:t>
      </w:r>
      <w:r>
        <w:rPr>
          <w:rFonts w:hint="eastAsia"/>
        </w:rPr>
        <w:t xml:space="preserve">引用和</w:t>
      </w:r>
      <w:r>
        <w:t xml:space="preserve"> Week14 </w:t>
      </w:r>
      <w:r>
        <w:rPr>
          <w:rFonts w:hint="eastAsia"/>
        </w:rPr>
        <w:t xml:space="preserve">治理的基础设施。</w:t>
      </w:r>
    </w:p>
    <w:bookmarkEnd w:id="36"/>
    <w:bookmarkStart w:id="37" w:name="一个实战判断先修-prompt-还是先修输入"/>
    <w:p>
      <w:pPr>
        <w:pStyle w:val="Heading2"/>
      </w:pPr>
      <w:r>
        <w:rPr>
          <w:rFonts w:hint="eastAsia"/>
        </w:rPr>
        <w:t xml:space="preserve">一个实战判断：先修</w:t>
      </w:r>
      <w:r>
        <w:t xml:space="preserve"> prompt </w:t>
      </w:r>
      <w:r>
        <w:rPr>
          <w:rFonts w:hint="eastAsia"/>
        </w:rPr>
        <w:t xml:space="preserve">还是先修输入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现象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先查哪里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只有少数问法出错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先看</w:t>
            </w:r>
            <w:r>
              <w:t xml:space="preserve"> prompt / retrieval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相同问题一周前正常、今天开始系统性偏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先查输入</w:t>
            </w:r>
          </w:p>
        </w:tc>
      </w:tr>
      <w:tr>
        <w:tc>
          <w:tcPr/>
          <w:p>
            <w:pPr>
              <w:pStyle w:val="Compact"/>
            </w:pPr>
            <w:r>
              <w:t xml:space="preserve">citation </w:t>
            </w:r>
            <w:r>
              <w:rPr>
                <w:rFonts w:hint="eastAsia"/>
              </w:rPr>
              <w:t xml:space="preserve">开始失效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先查</w:t>
            </w:r>
            <w:r>
              <w:t xml:space="preserve"> metadata / provenance</w:t>
            </w:r>
          </w:p>
        </w:tc>
      </w:tr>
      <w:tr>
        <w:tc>
          <w:tcPr/>
          <w:p>
            <w:pPr>
              <w:pStyle w:val="Compact"/>
            </w:pPr>
            <w:r>
              <w:t xml:space="preserve">tool </w:t>
            </w:r>
            <w:r>
              <w:rPr>
                <w:rFonts w:hint="eastAsia"/>
              </w:rPr>
              <w:t xml:space="preserve">参数开始越界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先查</w:t>
            </w:r>
            <w:r>
              <w:t xml:space="preserve"> policy / contract</w:t>
            </w:r>
          </w:p>
        </w:tc>
      </w:tr>
    </w:tbl>
    <w:bookmarkEnd w:id="37"/>
    <w:bookmarkStart w:id="38" w:name="行业新信号为什么这件事现在更重要了"/>
    <w:p>
      <w:pPr>
        <w:pStyle w:val="Heading2"/>
      </w:pPr>
      <w:r>
        <w:rPr>
          <w:rFonts w:hint="eastAsia"/>
        </w:rPr>
        <w:t xml:space="preserve">行业新信号｜为什么这件事现在更重要了</w:t>
      </w:r>
    </w:p>
    <w:p>
      <w:pPr>
        <w:pStyle w:val="Compact"/>
        <w:numPr>
          <w:ilvl w:val="0"/>
          <w:numId w:val="1009"/>
        </w:numPr>
      </w:pPr>
      <w:r>
        <w:rPr>
          <w:rFonts w:hint="eastAsia"/>
        </w:rPr>
        <w:t xml:space="preserve">结构化接口与</w:t>
      </w:r>
      <w:r>
        <w:t xml:space="preserve"> JSON Schema </w:t>
      </w:r>
      <w:r>
        <w:rPr>
          <w:rFonts w:hint="eastAsia"/>
        </w:rPr>
        <w:t xml:space="preserve">在生产系统里越来越重要，因为系统边界正在变成可验证接口。</w:t>
      </w:r>
    </w:p>
    <w:p>
      <w:pPr>
        <w:pStyle w:val="Compact"/>
        <w:numPr>
          <w:ilvl w:val="0"/>
          <w:numId w:val="1009"/>
        </w:numPr>
      </w:pPr>
      <w:r>
        <w:rPr>
          <w:rFonts w:hint="eastAsia"/>
        </w:rPr>
        <w:t xml:space="preserve">多模态系统越来越强调</w:t>
      </w:r>
      <w:r>
        <w:t xml:space="preserve"> provenance、citation </w:t>
      </w:r>
      <w:r>
        <w:rPr>
          <w:rFonts w:hint="eastAsia"/>
        </w:rPr>
        <w:t xml:space="preserve">和可回指，而不是只看“能不能召回正文”。</w:t>
      </w:r>
    </w:p>
    <w:p>
      <w:pPr>
        <w:pStyle w:val="Compact"/>
        <w:numPr>
          <w:ilvl w:val="0"/>
          <w:numId w:val="1009"/>
        </w:numPr>
      </w:pPr>
      <w:r>
        <w:rPr>
          <w:rFonts w:hint="eastAsia"/>
        </w:rPr>
        <w:t xml:space="preserve">输入问题如果不前置，后面的</w:t>
      </w:r>
      <w:r>
        <w:t xml:space="preserve"> agent、tool、audit </w:t>
      </w:r>
      <w:r>
        <w:rPr>
          <w:rFonts w:hint="eastAsia"/>
        </w:rPr>
        <w:t xml:space="preserve">都会被动补锅。</w:t>
      </w:r>
    </w:p>
    <w:bookmarkEnd w:id="38"/>
    <w:bookmarkStart w:id="39" w:name="为什么今天的行业实践都在强化输入控制面"/>
    <w:p>
      <w:pPr>
        <w:pStyle w:val="Heading2"/>
      </w:pPr>
      <w:r>
        <w:rPr>
          <w:rFonts w:hint="eastAsia"/>
        </w:rPr>
        <w:t xml:space="preserve">为什么今天的行业实践都在强化输入控制面</w:t>
      </w:r>
    </w:p>
    <w:p>
      <w:pPr>
        <w:pStyle w:val="FirstParagraph"/>
      </w:pPr>
      <w:r>
        <w:rPr>
          <w:rFonts w:hint="eastAsia"/>
        </w:rPr>
        <w:t xml:space="preserve">这不是课程自创术语，而是今天企业</w:t>
      </w:r>
      <w:r>
        <w:t xml:space="preserve"> AI </w:t>
      </w:r>
      <w:r>
        <w:rPr>
          <w:rFonts w:hint="eastAsia"/>
        </w:rPr>
        <w:t xml:space="preserve">工程的主流方向。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方向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你该记住什么</w:t>
            </w:r>
          </w:p>
        </w:tc>
      </w:tr>
      <w:tr>
        <w:tc>
          <w:tcPr/>
          <w:p>
            <w:pPr>
              <w:pStyle w:val="Compact"/>
            </w:pPr>
            <w:r>
              <w:t xml:space="preserve">Anthropic agent </w:t>
            </w:r>
            <w:r>
              <w:rPr>
                <w:rFonts w:hint="eastAsia"/>
              </w:rPr>
              <w:t xml:space="preserve">实践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强调</w:t>
            </w:r>
            <w:r>
              <w:t xml:space="preserve"> simple, composable </w:t>
            </w:r>
            <w:r>
              <w:rPr>
                <w:rFonts w:hint="eastAsia"/>
              </w:rPr>
              <w:t xml:space="preserve">patterns，不鼓励一开始就堆复杂</w:t>
            </w:r>
            <w:r>
              <w:t xml:space="preserve"> agent </w:t>
            </w:r>
            <w:r>
              <w:rPr>
                <w:rFonts w:hint="eastAsia"/>
              </w:rPr>
              <w:t xml:space="preserve">黑盒</w:t>
            </w:r>
          </w:p>
        </w:tc>
      </w:tr>
      <w:tr>
        <w:tc>
          <w:tcPr/>
          <w:p>
            <w:pPr>
              <w:pStyle w:val="Compact"/>
            </w:pPr>
            <w:r>
              <w:t xml:space="preserve">OpenAI Structured Outputs / tools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把</w:t>
            </w:r>
            <w:r>
              <w:t xml:space="preserve"> schema、contract、tool boundary </w:t>
            </w:r>
            <w:r>
              <w:rPr>
                <w:rFonts w:hint="eastAsia"/>
              </w:rPr>
              <w:t xml:space="preserve">放到运行时接口中心位置</w:t>
            </w:r>
          </w:p>
        </w:tc>
      </w:tr>
      <w:tr>
        <w:tc>
          <w:tcPr/>
          <w:p>
            <w:pPr>
              <w:pStyle w:val="Compact"/>
            </w:pPr>
            <w:r>
              <w:t xml:space="preserve">Azure multimodal search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强调</w:t>
            </w:r>
            <w:r>
              <w:t xml:space="preserve"> </w:t>
            </w:r>
            <w:r>
              <w:rPr>
                <w:rFonts w:hint="eastAsia"/>
              </w:rPr>
              <w:t xml:space="preserve">metadata、filter、annotation、保序和可回指</w:t>
            </w:r>
          </w:p>
        </w:tc>
      </w:tr>
      <w:tr>
        <w:tc>
          <w:tcPr/>
          <w:p>
            <w:pPr>
              <w:pStyle w:val="Compact"/>
            </w:pPr>
            <w:r>
              <w:t xml:space="preserve">NIST AI RMF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强调风险管理前置，而不是上线后补救</w:t>
            </w:r>
          </w:p>
        </w:tc>
      </w:tr>
    </w:tbl>
    <w:p>
      <w:pPr>
        <w:pStyle w:val="BodyText"/>
      </w:pPr>
      <w:r>
        <w:rPr>
          <w:rFonts w:hint="eastAsia"/>
        </w:rPr>
        <w:t xml:space="preserve">这些信号都说明同一件事：</w:t>
      </w:r>
    </w:p>
    <w:p>
      <w:pPr>
        <w:pStyle w:val="BodyText"/>
      </w:pPr>
      <w:r>
        <w:rPr>
          <w:rFonts w:hint="eastAsia"/>
          <w:b/>
          <w:bCs/>
        </w:rPr>
        <w:t xml:space="preserve">系统越要可靠，越不能把输入当成“先喂进去再说”的黑盒。</w:t>
      </w:r>
    </w:p>
    <w:bookmarkEnd w:id="39"/>
    <w:bookmarkStart w:id="40" w:name="输入问题如何穿透到-ragtoolaudit-三层"/>
    <w:p>
      <w:pPr>
        <w:pStyle w:val="Heading2"/>
      </w:pPr>
      <w:r>
        <w:rPr>
          <w:rFonts w:hint="eastAsia"/>
        </w:rPr>
        <w:t xml:space="preserve">输入问题如何穿透到</w:t>
      </w:r>
      <w:r>
        <w:t xml:space="preserve"> RAG、Tool、Audit </w:t>
      </w:r>
      <w:r>
        <w:rPr>
          <w:rFonts w:hint="eastAsia"/>
        </w:rPr>
        <w:t xml:space="preserve">三层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输入问题</w:t>
            </w:r>
          </w:p>
        </w:tc>
        <w:tc>
          <w:tcPr/>
          <w:p>
            <w:pPr>
              <w:pStyle w:val="Compact"/>
            </w:pPr>
            <w:r>
              <w:t xml:space="preserve">RAG </w:t>
            </w:r>
            <w:r>
              <w:rPr>
                <w:rFonts w:hint="eastAsia"/>
              </w:rPr>
              <w:t xml:space="preserve">层怎么坏</w:t>
            </w:r>
          </w:p>
        </w:tc>
        <w:tc>
          <w:tcPr/>
          <w:p>
            <w:pPr>
              <w:pStyle w:val="Compact"/>
            </w:pPr>
            <w:r>
              <w:t xml:space="preserve">Tool </w:t>
            </w:r>
            <w:r>
              <w:rPr>
                <w:rFonts w:hint="eastAsia"/>
              </w:rPr>
              <w:t xml:space="preserve">层怎么坏</w:t>
            </w:r>
          </w:p>
        </w:tc>
        <w:tc>
          <w:tcPr/>
          <w:p>
            <w:pPr>
              <w:pStyle w:val="Compact"/>
            </w:pPr>
            <w:r>
              <w:t xml:space="preserve">Audit </w:t>
            </w:r>
            <w:r>
              <w:rPr>
                <w:rFonts w:hint="eastAsia"/>
              </w:rPr>
              <w:t xml:space="preserve">层怎么坏</w:t>
            </w:r>
          </w:p>
        </w:tc>
      </w:tr>
      <w:tr>
        <w:tc>
          <w:tcPr/>
          <w:p>
            <w:pPr>
              <w:pStyle w:val="Compact"/>
            </w:pPr>
            <w:r>
              <w:t xml:space="preserve">schema / </w:t>
            </w:r>
            <w:r>
              <w:rPr>
                <w:rFonts w:hint="eastAsia"/>
              </w:rPr>
              <w:t xml:space="preserve">枚举漂移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召回和解释口径变偏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路由与动作依据失真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事后很难定位到底哪批数据出了问题</w:t>
            </w:r>
          </w:p>
        </w:tc>
      </w:tr>
      <w:tr>
        <w:tc>
          <w:tcPr/>
          <w:p>
            <w:pPr>
              <w:pStyle w:val="Compact"/>
            </w:pPr>
            <w:r>
              <w:t xml:space="preserve">metadata </w:t>
            </w:r>
            <w:r>
              <w:rPr>
                <w:rFonts w:hint="eastAsia"/>
              </w:rPr>
              <w:t xml:space="preserve">缺失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命中有了但</w:t>
            </w:r>
            <w:r>
              <w:t xml:space="preserve"> citation </w:t>
            </w:r>
            <w:r>
              <w:rPr>
                <w:rFonts w:hint="eastAsia"/>
              </w:rPr>
              <w:t xml:space="preserve">不稳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工具拿不到必要上下文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报告里无法回到原页、原段、原时间</w:t>
            </w:r>
          </w:p>
        </w:tc>
      </w:tr>
      <w:tr>
        <w:tc>
          <w:tcPr/>
          <w:p>
            <w:pPr>
              <w:pStyle w:val="Compact"/>
            </w:pPr>
            <w:r>
              <w:t xml:space="preserve">PII / access </w:t>
            </w:r>
            <w:r>
              <w:rPr>
                <w:rFonts w:hint="eastAsia"/>
              </w:rPr>
              <w:t xml:space="preserve">边界缺失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检索越权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工具越权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合规和追责一起失效</w:t>
            </w:r>
          </w:p>
        </w:tc>
      </w:tr>
    </w:tbl>
    <w:p>
      <w:pPr>
        <w:pStyle w:val="BodyText"/>
      </w:pPr>
      <w:r>
        <w:rPr>
          <w:rFonts w:hint="eastAsia"/>
        </w:rPr>
        <w:t xml:space="preserve">这也是为什么</w:t>
      </w:r>
      <w:r>
        <w:t xml:space="preserve"> Week02 </w:t>
      </w:r>
      <w:r>
        <w:rPr>
          <w:rFonts w:hint="eastAsia"/>
        </w:rPr>
        <w:t xml:space="preserve">的顺序一定是：</w:t>
      </w:r>
    </w:p>
    <w:p>
      <w:pPr>
        <w:pStyle w:val="Compact"/>
        <w:numPr>
          <w:ilvl w:val="0"/>
          <w:numId w:val="1010"/>
        </w:numPr>
      </w:pPr>
      <w:r>
        <w:rPr>
          <w:rFonts w:hint="eastAsia"/>
        </w:rPr>
        <w:t xml:space="preserve">先盘点资产</w:t>
      </w:r>
    </w:p>
    <w:p>
      <w:pPr>
        <w:pStyle w:val="Compact"/>
        <w:numPr>
          <w:ilvl w:val="0"/>
          <w:numId w:val="1010"/>
        </w:numPr>
      </w:pPr>
      <w:r>
        <w:rPr>
          <w:rFonts w:hint="eastAsia"/>
        </w:rPr>
        <w:t xml:space="preserve">再定义最小元数据和</w:t>
      </w:r>
      <w:r>
        <w:t xml:space="preserve"> PII </w:t>
      </w:r>
      <w:r>
        <w:rPr>
          <w:rFonts w:hint="eastAsia"/>
        </w:rPr>
        <w:t xml:space="preserve">规则</w:t>
      </w:r>
    </w:p>
    <w:p>
      <w:pPr>
        <w:pStyle w:val="Compact"/>
        <w:numPr>
          <w:ilvl w:val="0"/>
          <w:numId w:val="1010"/>
        </w:numPr>
      </w:pPr>
      <w:r>
        <w:rPr>
          <w:rFonts w:hint="eastAsia"/>
        </w:rPr>
        <w:t xml:space="preserve">再把</w:t>
      </w:r>
      <w:r>
        <w:t xml:space="preserve"> Data Contract </w:t>
      </w:r>
      <w:r>
        <w:rPr>
          <w:rFonts w:hint="eastAsia"/>
        </w:rPr>
        <w:t xml:space="preserve">做成工程门禁</w:t>
      </w:r>
    </w:p>
    <w:p>
      <w:pPr>
        <w:pStyle w:val="Compact"/>
        <w:numPr>
          <w:ilvl w:val="0"/>
          <w:numId w:val="1010"/>
        </w:numPr>
      </w:pPr>
      <w:r>
        <w:rPr>
          <w:rFonts w:hint="eastAsia"/>
        </w:rPr>
        <w:t xml:space="preserve">最后才把</w:t>
      </w:r>
      <w:r>
        <w:t xml:space="preserve"> contract </w:t>
      </w:r>
      <w:r>
        <w:rPr>
          <w:rFonts w:hint="eastAsia"/>
        </w:rPr>
        <w:t xml:space="preserve">和</w:t>
      </w:r>
      <w:r>
        <w:t xml:space="preserve"> manifest </w:t>
      </w:r>
      <w:r>
        <w:rPr>
          <w:rFonts w:hint="eastAsia"/>
        </w:rPr>
        <w:t xml:space="preserve">接进</w:t>
      </w:r>
      <w:r>
        <w:t xml:space="preserve"> ingest</w:t>
      </w:r>
    </w:p>
    <w:bookmarkEnd w:id="40"/>
    <w:bookmarkStart w:id="49" w:name="X732acc98b3865624b7b71c88d857045d4672cca"/>
    <w:p>
      <w:pPr>
        <w:pStyle w:val="Heading2"/>
      </w:pPr>
      <w:r>
        <w:rPr>
          <w:rFonts w:hint="eastAsia"/>
        </w:rPr>
        <w:t xml:space="preserve">动手实践：在</w:t>
      </w:r>
      <w:r>
        <w:t xml:space="preserve"> OmniSupport Copilot </w:t>
      </w:r>
      <w:r>
        <w:rPr>
          <w:rFonts w:hint="eastAsia"/>
        </w:rPr>
        <w:t xml:space="preserve">里找到输入控制面的第一批工程入口</w:t>
      </w:r>
    </w:p>
    <w:p>
      <w:pPr>
        <w:pStyle w:val="FirstParagraph"/>
      </w:pPr>
      <w:r>
        <w:rPr>
          <w:rFonts w:hint="eastAsia"/>
        </w:rPr>
        <w:t xml:space="preserve">这一课不要求你立刻写完四类数据契约，而是先在项目仓库里确认：</w:t>
      </w:r>
    </w:p>
    <w:p>
      <w:pPr>
        <w:pStyle w:val="BodyText"/>
      </w:pPr>
      <w:r>
        <w:rPr>
          <w:rFonts w:hint="eastAsia"/>
        </w:rPr>
        <w:t xml:space="preserve">输入确定性并不是一句抽象理念，它已经体现在</w:t>
      </w:r>
      <w:r>
        <w:t xml:space="preserve"> contract、manifest </w:t>
      </w:r>
      <w:r>
        <w:rPr>
          <w:rFonts w:hint="eastAsia"/>
        </w:rPr>
        <w:t xml:space="preserve">和</w:t>
      </w:r>
      <w:r>
        <w:t xml:space="preserve"> tests </w:t>
      </w:r>
      <w:r>
        <w:rPr>
          <w:rFonts w:hint="eastAsia"/>
        </w:rPr>
        <w:t xml:space="preserve">这些真实工程对象里。</w:t>
      </w:r>
    </w:p>
    <w:bookmarkStart w:id="41" w:name="第-1-步进入项目仓库根目录"/>
    <w:p>
      <w:pPr>
        <w:pStyle w:val="Heading3"/>
      </w:pPr>
      <w:r>
        <w:rPr>
          <w:rFonts w:hint="eastAsia"/>
        </w:rPr>
        <w:t xml:space="preserve">第</w:t>
      </w:r>
      <w:r>
        <w:t xml:space="preserve"> 1 </w:t>
      </w:r>
      <w:r>
        <w:rPr>
          <w:rFonts w:hint="eastAsia"/>
        </w:rPr>
        <w:t xml:space="preserve">步：进入项目仓库根目录</w:t>
      </w:r>
    </w:p>
    <w:p>
      <w:pPr>
        <w:pStyle w:val="FirstParagraph"/>
      </w:pPr>
      <w:r>
        <w:rPr>
          <w:rFonts w:hint="eastAsia"/>
        </w:rPr>
        <w:t xml:space="preserve">如果你已经完成</w:t>
      </w:r>
      <w:r>
        <w:t xml:space="preserve"> </w:t>
      </w:r>
      <w:r>
        <w:rPr>
          <w:rFonts w:hint="eastAsia"/>
        </w:rPr>
        <w:t xml:space="preserve">Week01，可以直接在</w:t>
      </w:r>
      <w:r>
        <w:t xml:space="preserve"> </w:t>
      </w:r>
      <w:r>
        <w:rPr>
          <w:rStyle w:val="VerbatimChar"/>
        </w:rPr>
        <w:t xml:space="preserve">omnisupport-copilot</w:t>
      </w:r>
      <w:r>
        <w:t xml:space="preserve"> </w:t>
      </w:r>
      <w:r>
        <w:rPr>
          <w:rFonts w:hint="eastAsia"/>
        </w:rPr>
        <w:t xml:space="preserve">仓库根目录继续。</w:t>
      </w:r>
      <w:r>
        <w:t xml:space="preserve"> </w:t>
      </w:r>
      <w:r>
        <w:rPr>
          <w:rFonts w:hint="eastAsia"/>
        </w:rPr>
        <w:t xml:space="preserve">如果还没有完成，请先按</w:t>
      </w:r>
      <w:r>
        <w:t xml:space="preserve"> README </w:t>
      </w:r>
      <w:r>
        <w:rPr>
          <w:rFonts w:hint="eastAsia"/>
        </w:rPr>
        <w:t xml:space="preserve">启动</w:t>
      </w:r>
      <w:r>
        <w:t xml:space="preserve"> Week01 </w:t>
      </w:r>
      <w:r>
        <w:rPr>
          <w:rFonts w:hint="eastAsia"/>
        </w:rPr>
        <w:t xml:space="preserve">工程基线。</w:t>
      </w:r>
    </w:p>
    <w:bookmarkEnd w:id="41"/>
    <w:bookmarkStart w:id="42" w:name="第-2-步先看当前已经存在的四类数据契约"/>
    <w:p>
      <w:pPr>
        <w:pStyle w:val="Heading3"/>
      </w:pPr>
      <w:r>
        <w:rPr>
          <w:rFonts w:hint="eastAsia"/>
        </w:rPr>
        <w:t xml:space="preserve">第</w:t>
      </w:r>
      <w:r>
        <w:t xml:space="preserve"> 2 </w:t>
      </w:r>
      <w:r>
        <w:rPr>
          <w:rFonts w:hint="eastAsia"/>
        </w:rPr>
        <w:t xml:space="preserve">步：先看当前已经存在的四类数据契约</w:t>
      </w:r>
    </w:p>
    <w:p>
      <w:pPr>
        <w:pStyle w:val="FirstParagraph"/>
      </w:pPr>
      <w:r>
        <w:rPr>
          <w:rFonts w:hint="eastAsia"/>
        </w:rPr>
        <w:t xml:space="preserve">重点打开这几个文件：</w:t>
      </w:r>
    </w:p>
    <w:p>
      <w:pPr>
        <w:pStyle w:val="Compact"/>
        <w:numPr>
          <w:ilvl w:val="0"/>
          <w:numId w:val="1011"/>
        </w:numPr>
      </w:pPr>
      <w:r>
        <w:rPr>
          <w:rStyle w:val="VerbatimChar"/>
        </w:rPr>
        <w:t xml:space="preserve">contracts/data/ticket_contract.json</w:t>
      </w:r>
    </w:p>
    <w:p>
      <w:pPr>
        <w:pStyle w:val="Compact"/>
        <w:numPr>
          <w:ilvl w:val="0"/>
          <w:numId w:val="1011"/>
        </w:numPr>
      </w:pPr>
      <w:r>
        <w:rPr>
          <w:rStyle w:val="VerbatimChar"/>
        </w:rPr>
        <w:t xml:space="preserve">contracts/data/doc_asset_contract.json</w:t>
      </w:r>
    </w:p>
    <w:p>
      <w:pPr>
        <w:pStyle w:val="Compact"/>
        <w:numPr>
          <w:ilvl w:val="0"/>
          <w:numId w:val="1011"/>
        </w:numPr>
      </w:pPr>
      <w:r>
        <w:rPr>
          <w:rStyle w:val="VerbatimChar"/>
        </w:rPr>
        <w:t xml:space="preserve">contracts/data/audio_asset_contract.json</w:t>
      </w:r>
    </w:p>
    <w:p>
      <w:pPr>
        <w:pStyle w:val="Compact"/>
        <w:numPr>
          <w:ilvl w:val="0"/>
          <w:numId w:val="1011"/>
        </w:numPr>
      </w:pPr>
      <w:r>
        <w:rPr>
          <w:rStyle w:val="VerbatimChar"/>
        </w:rPr>
        <w:t xml:space="preserve">contracts/data/video_asset_contract.json</w:t>
      </w:r>
    </w:p>
    <w:p>
      <w:pPr>
        <w:pStyle w:val="FirstParagraph"/>
      </w:pPr>
      <w:r>
        <w:rPr>
          <w:rFonts w:hint="eastAsia"/>
        </w:rPr>
        <w:t xml:space="preserve">这一轮不要急着逐字段背下来。先回答三个问题：</w:t>
      </w:r>
    </w:p>
    <w:p>
      <w:pPr>
        <w:pStyle w:val="Compact"/>
        <w:numPr>
          <w:ilvl w:val="0"/>
          <w:numId w:val="1012"/>
        </w:numPr>
      </w:pPr>
      <w:r>
        <w:rPr>
          <w:rFonts w:hint="eastAsia"/>
        </w:rPr>
        <w:t xml:space="preserve">这些</w:t>
      </w:r>
      <w:r>
        <w:t xml:space="preserve"> contract </w:t>
      </w:r>
      <w:r>
        <w:rPr>
          <w:rFonts w:hint="eastAsia"/>
        </w:rPr>
        <w:t xml:space="preserve">在守什么边界？</w:t>
      </w:r>
    </w:p>
    <w:p>
      <w:pPr>
        <w:pStyle w:val="Compact"/>
        <w:numPr>
          <w:ilvl w:val="0"/>
          <w:numId w:val="1012"/>
        </w:numPr>
      </w:pPr>
      <w:r>
        <w:rPr>
          <w:rFonts w:hint="eastAsia"/>
        </w:rPr>
        <w:t xml:space="preserve">哪些字段明显是在守“事实底线”？</w:t>
      </w:r>
    </w:p>
    <w:p>
      <w:pPr>
        <w:pStyle w:val="Compact"/>
        <w:numPr>
          <w:ilvl w:val="0"/>
          <w:numId w:val="1012"/>
        </w:numPr>
      </w:pPr>
      <w:r>
        <w:rPr>
          <w:rFonts w:hint="eastAsia"/>
        </w:rPr>
        <w:t xml:space="preserve">哪些字段明显是在守“证据底线”或“边界底线”？</w:t>
      </w:r>
    </w:p>
    <w:p>
      <w:pPr>
        <w:pStyle w:val="FirstParagraph"/>
      </w:pPr>
      <w:r>
        <w:rPr>
          <w:rFonts w:hint="eastAsia"/>
        </w:rPr>
        <w:t xml:space="preserve">你应该观察到什么：</w:t>
      </w:r>
    </w:p>
    <w:p>
      <w:pPr>
        <w:pStyle w:val="Compact"/>
        <w:numPr>
          <w:ilvl w:val="0"/>
          <w:numId w:val="1013"/>
        </w:numPr>
      </w:pPr>
      <w:r>
        <w:rPr>
          <w:rFonts w:hint="eastAsia"/>
        </w:rPr>
        <w:t xml:space="preserve">四类输入已经被建模成明确对象，而不是“后面再补规则”的</w:t>
      </w:r>
      <w:r>
        <w:t xml:space="preserve"> loose notes。</w:t>
      </w:r>
    </w:p>
    <w:p>
      <w:pPr>
        <w:pStyle w:val="Compact"/>
        <w:numPr>
          <w:ilvl w:val="0"/>
          <w:numId w:val="1013"/>
        </w:numPr>
      </w:pPr>
      <w:r>
        <w:t xml:space="preserve">contract </w:t>
      </w:r>
      <w:r>
        <w:rPr>
          <w:rFonts w:hint="eastAsia"/>
        </w:rPr>
        <w:t xml:space="preserve">目录已经把输入问题压成</w:t>
      </w:r>
      <w:r>
        <w:t xml:space="preserve"> runtime </w:t>
      </w:r>
      <w:r>
        <w:rPr>
          <w:rFonts w:hint="eastAsia"/>
        </w:rPr>
        <w:t xml:space="preserve">interface，而不是课件附件。</w:t>
      </w:r>
    </w:p>
    <w:bookmarkEnd w:id="42"/>
    <w:bookmarkStart w:id="43" w:name="第-3-步再看-source-manifest-的入口"/>
    <w:p>
      <w:pPr>
        <w:pStyle w:val="Heading3"/>
      </w:pPr>
      <w:r>
        <w:rPr>
          <w:rFonts w:hint="eastAsia"/>
        </w:rPr>
        <w:t xml:space="preserve">第</w:t>
      </w:r>
      <w:r>
        <w:t xml:space="preserve"> 3 </w:t>
      </w:r>
      <w:r>
        <w:rPr>
          <w:rFonts w:hint="eastAsia"/>
        </w:rPr>
        <w:t xml:space="preserve">步：再看</w:t>
      </w:r>
      <w:r>
        <w:t xml:space="preserve"> source manifest </w:t>
      </w:r>
      <w:r>
        <w:rPr>
          <w:rFonts w:hint="eastAsia"/>
        </w:rPr>
        <w:t xml:space="preserve">的入口</w:t>
      </w:r>
    </w:p>
    <w:p>
      <w:pPr>
        <w:pStyle w:val="FirstParagraph"/>
      </w:pPr>
      <w:r>
        <w:rPr>
          <w:rFonts w:hint="eastAsia"/>
        </w:rPr>
        <w:t xml:space="preserve">重点打开：</w:t>
      </w:r>
    </w:p>
    <w:p>
      <w:pPr>
        <w:pStyle w:val="Compact"/>
        <w:numPr>
          <w:ilvl w:val="0"/>
          <w:numId w:val="1014"/>
        </w:numPr>
      </w:pPr>
      <w:r>
        <w:rPr>
          <w:rStyle w:val="VerbatimChar"/>
        </w:rPr>
        <w:t xml:space="preserve">data/seed_manifests/source_manifest_schema.json</w:t>
      </w:r>
    </w:p>
    <w:p>
      <w:pPr>
        <w:pStyle w:val="Compact"/>
        <w:numPr>
          <w:ilvl w:val="0"/>
          <w:numId w:val="1014"/>
        </w:numPr>
      </w:pPr>
      <w:r>
        <w:rPr>
          <w:rStyle w:val="VerbatimChar"/>
        </w:rPr>
        <w:t xml:space="preserve">data/seed_manifests/manifest_workspace_helpcenter_v1.json</w:t>
      </w:r>
    </w:p>
    <w:p>
      <w:pPr>
        <w:pStyle w:val="Compact"/>
        <w:numPr>
          <w:ilvl w:val="0"/>
          <w:numId w:val="1014"/>
        </w:numPr>
      </w:pPr>
      <w:r>
        <w:rPr>
          <w:rStyle w:val="VerbatimChar"/>
        </w:rPr>
        <w:t xml:space="preserve">data/seed_manifests/manifest_edge_gateway_pdf_v1.json</w:t>
      </w:r>
    </w:p>
    <w:p>
      <w:pPr>
        <w:pStyle w:val="Compact"/>
        <w:numPr>
          <w:ilvl w:val="0"/>
          <w:numId w:val="1014"/>
        </w:numPr>
      </w:pPr>
      <w:r>
        <w:rPr>
          <w:rStyle w:val="VerbatimChar"/>
        </w:rPr>
        <w:t xml:space="preserve">data/seed_manifests/manifest_tickets_synthetic_v1.json</w:t>
      </w:r>
    </w:p>
    <w:p>
      <w:pPr>
        <w:pStyle w:val="FirstParagraph"/>
      </w:pPr>
      <w:r>
        <w:rPr>
          <w:rFonts w:hint="eastAsia"/>
        </w:rPr>
        <w:t xml:space="preserve">这一轮的观察重点是：</w:t>
      </w:r>
    </w:p>
    <w:p>
      <w:pPr>
        <w:pStyle w:val="Compact"/>
        <w:numPr>
          <w:ilvl w:val="0"/>
          <w:numId w:val="1015"/>
        </w:numPr>
      </w:pPr>
      <w:r>
        <w:rPr>
          <w:rFonts w:hint="eastAsia"/>
        </w:rPr>
        <w:t xml:space="preserve">不同</w:t>
      </w:r>
      <w:r>
        <w:t xml:space="preserve"> source </w:t>
      </w:r>
      <w:r>
        <w:rPr>
          <w:rFonts w:hint="eastAsia"/>
        </w:rPr>
        <w:t xml:space="preserve">的清单长什么样</w:t>
      </w:r>
    </w:p>
    <w:p>
      <w:pPr>
        <w:pStyle w:val="Compact"/>
        <w:numPr>
          <w:ilvl w:val="0"/>
          <w:numId w:val="1015"/>
        </w:numPr>
      </w:pPr>
      <w:r>
        <w:rPr>
          <w:rFonts w:hint="eastAsia"/>
        </w:rPr>
        <w:t xml:space="preserve">为什么</w:t>
      </w:r>
      <w:r>
        <w:t xml:space="preserve"> manifest </w:t>
      </w:r>
      <w:r>
        <w:rPr>
          <w:rFonts w:hint="eastAsia"/>
        </w:rPr>
        <w:t xml:space="preserve">不是“随便写个文件列表”</w:t>
      </w:r>
    </w:p>
    <w:p>
      <w:pPr>
        <w:pStyle w:val="Compact"/>
        <w:numPr>
          <w:ilvl w:val="0"/>
          <w:numId w:val="1015"/>
        </w:numPr>
      </w:pPr>
      <w:r>
        <w:rPr>
          <w:rFonts w:hint="eastAsia"/>
        </w:rPr>
        <w:t xml:space="preserve">为什么到了</w:t>
      </w:r>
      <w:r>
        <w:t xml:space="preserve"> </w:t>
      </w:r>
      <w:r>
        <w:rPr>
          <w:rFonts w:hint="eastAsia"/>
        </w:rPr>
        <w:t xml:space="preserve">Week03，ingest</w:t>
      </w:r>
      <w:r>
        <w:t xml:space="preserve"> </w:t>
      </w:r>
      <w:r>
        <w:rPr>
          <w:rFonts w:hint="eastAsia"/>
        </w:rPr>
        <w:t xml:space="preserve">必须由</w:t>
      </w:r>
      <w:r>
        <w:t xml:space="preserve"> manifest </w:t>
      </w:r>
      <w:r>
        <w:rPr>
          <w:rFonts w:hint="eastAsia"/>
        </w:rPr>
        <w:t xml:space="preserve">驱动</w:t>
      </w:r>
    </w:p>
    <w:p>
      <w:pPr>
        <w:pStyle w:val="FirstParagraph"/>
      </w:pPr>
      <w:r>
        <w:rPr>
          <w:rFonts w:hint="eastAsia"/>
        </w:rPr>
        <w:t xml:space="preserve">你应该观察到什么：</w:t>
      </w:r>
    </w:p>
    <w:p>
      <w:pPr>
        <w:pStyle w:val="Compact"/>
        <w:numPr>
          <w:ilvl w:val="0"/>
          <w:numId w:val="1016"/>
        </w:numPr>
      </w:pPr>
      <w:r>
        <w:rPr>
          <w:rFonts w:hint="eastAsia"/>
        </w:rPr>
        <w:t xml:space="preserve">批次不是脚本硬编码，而是</w:t>
      </w:r>
      <w:r>
        <w:t xml:space="preserve"> manifest </w:t>
      </w:r>
      <w:r>
        <w:rPr>
          <w:rFonts w:hint="eastAsia"/>
        </w:rPr>
        <w:t xml:space="preserve">驱动。</w:t>
      </w:r>
    </w:p>
    <w:p>
      <w:pPr>
        <w:pStyle w:val="Compact"/>
        <w:numPr>
          <w:ilvl w:val="0"/>
          <w:numId w:val="1016"/>
        </w:numPr>
      </w:pPr>
      <w:r>
        <w:t xml:space="preserve">source、contract、load mode </w:t>
      </w:r>
      <w:r>
        <w:rPr>
          <w:rFonts w:hint="eastAsia"/>
        </w:rPr>
        <w:t xml:space="preserve">之间已经开始形成准入链。</w:t>
      </w:r>
    </w:p>
    <w:bookmarkEnd w:id="43"/>
    <w:bookmarkStart w:id="44" w:name="X2d1361304e7ef328b48ce07bfb90110980ad680"/>
    <w:p>
      <w:pPr>
        <w:pStyle w:val="Heading3"/>
      </w:pPr>
      <w:r>
        <w:rPr>
          <w:rFonts w:hint="eastAsia"/>
        </w:rPr>
        <w:t xml:space="preserve">第</w:t>
      </w:r>
      <w:r>
        <w:t xml:space="preserve"> 4 </w:t>
      </w:r>
      <w:r>
        <w:rPr>
          <w:rFonts w:hint="eastAsia"/>
        </w:rPr>
        <w:t xml:space="preserve">步：运行一遍</w:t>
      </w:r>
      <w:r>
        <w:t xml:space="preserve"> manifest-driven ingest </w:t>
      </w:r>
      <w:r>
        <w:rPr>
          <w:rFonts w:hint="eastAsia"/>
        </w:rPr>
        <w:t xml:space="preserve">的</w:t>
      </w:r>
      <w:r>
        <w:t xml:space="preserve"> dry-run</w:t>
      </w:r>
    </w:p>
    <w:p>
      <w:pPr>
        <w:pStyle w:val="SourceCode"/>
      </w:pPr>
      <w:r>
        <w:rPr>
          <w:rStyle w:val="ExtensionTok"/>
        </w:rPr>
        <w:t xml:space="preserve">docker</w:t>
      </w:r>
      <w:r>
        <w:rPr>
          <w:rStyle w:val="NormalTok"/>
        </w:rPr>
        <w:t xml:space="preserve"> compose </w:t>
      </w:r>
      <w:r>
        <w:rPr>
          <w:rStyle w:val="AttributeTok"/>
        </w:rPr>
        <w:t xml:space="preserve">--profile</w:t>
      </w:r>
      <w:r>
        <w:rPr>
          <w:rStyle w:val="NormalTok"/>
        </w:rPr>
        <w:t xml:space="preserve"> tools </w:t>
      </w:r>
      <w:r>
        <w:rPr>
          <w:rStyle w:val="AttributeTok"/>
        </w:rPr>
        <w:t xml:space="preserve">--env-file</w:t>
      </w:r>
      <w:r>
        <w:rPr>
          <w:rStyle w:val="NormalTok"/>
        </w:rPr>
        <w:t xml:space="preserve"> infra/env/.env.local </w:t>
      </w:r>
      <w:r>
        <w:rPr>
          <w:rStyle w:val="AttributeTok"/>
        </w:rPr>
        <w:t xml:space="preserve">-f</w:t>
      </w:r>
      <w:r>
        <w:rPr>
          <w:rStyle w:val="NormalTok"/>
        </w:rPr>
        <w:t xml:space="preserve"> infra/docker-compose.yml run </w:t>
      </w:r>
      <w:r>
        <w:rPr>
          <w:rStyle w:val="AttributeTok"/>
        </w:rPr>
        <w:t xml:space="preserve">--rm</w:t>
      </w:r>
      <w:r>
        <w:rPr>
          <w:rStyle w:val="NormalTok"/>
        </w:rPr>
        <w:t xml:space="preserve"> devbox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  python </w:t>
      </w:r>
      <w:r>
        <w:rPr>
          <w:rStyle w:val="AttributeTok"/>
        </w:rPr>
        <w:t xml:space="preserve">-m</w:t>
      </w:r>
      <w:r>
        <w:rPr>
          <w:rStyle w:val="NormalTok"/>
        </w:rPr>
        <w:t xml:space="preserve"> pipelines.ingestion.seed_loader </w:t>
      </w:r>
      <w:r>
        <w:rPr>
          <w:rStyle w:val="AttributeTok"/>
        </w:rPr>
        <w:t xml:space="preserve">--manifest-dir</w:t>
      </w:r>
      <w:r>
        <w:rPr>
          <w:rStyle w:val="NormalTok"/>
        </w:rPr>
        <w:t xml:space="preserve"> data/seed_manifests</w:t>
      </w:r>
    </w:p>
    <w:p>
      <w:pPr>
        <w:pStyle w:val="FirstParagraph"/>
      </w:pPr>
      <w:r>
        <w:rPr>
          <w:rFonts w:hint="eastAsia"/>
        </w:rPr>
        <w:t xml:space="preserve">你这一步不是为了理解所有实现细节，而是先建立一个判断：</w:t>
      </w:r>
    </w:p>
    <w:p>
      <w:pPr>
        <w:pStyle w:val="BodyText"/>
      </w:pPr>
      <w:r>
        <w:t xml:space="preserve">Week02 </w:t>
      </w:r>
      <w:r>
        <w:rPr>
          <w:rFonts w:hint="eastAsia"/>
        </w:rPr>
        <w:t xml:space="preserve">的</w:t>
      </w:r>
      <w:r>
        <w:t xml:space="preserve"> contract </w:t>
      </w:r>
      <w:r>
        <w:rPr>
          <w:rFonts w:hint="eastAsia"/>
        </w:rPr>
        <w:t xml:space="preserve">和</w:t>
      </w:r>
      <w:r>
        <w:t xml:space="preserve"> </w:t>
      </w:r>
      <w:r>
        <w:rPr>
          <w:rFonts w:hint="eastAsia"/>
        </w:rPr>
        <w:t xml:space="preserve">manifest，后面是真的会进入</w:t>
      </w:r>
      <w:r>
        <w:t xml:space="preserve"> pipeline </w:t>
      </w:r>
      <w:r>
        <w:rPr>
          <w:rFonts w:hint="eastAsia"/>
        </w:rPr>
        <w:t xml:space="preserve">的。</w:t>
      </w:r>
    </w:p>
    <w:p>
      <w:pPr>
        <w:pStyle w:val="BodyText"/>
      </w:pPr>
      <w:r>
        <w:rPr>
          <w:rFonts w:hint="eastAsia"/>
        </w:rPr>
        <w:t xml:space="preserve">你应该观察到什么：</w:t>
      </w:r>
    </w:p>
    <w:p>
      <w:pPr>
        <w:pStyle w:val="Compact"/>
        <w:numPr>
          <w:ilvl w:val="0"/>
          <w:numId w:val="1017"/>
        </w:numPr>
      </w:pPr>
      <w:r>
        <w:t xml:space="preserve">Week02 </w:t>
      </w:r>
      <w:r>
        <w:rPr>
          <w:rFonts w:hint="eastAsia"/>
        </w:rPr>
        <w:t xml:space="preserve">的终点不是“写完文档”，而是开始做</w:t>
      </w:r>
      <w:r>
        <w:t xml:space="preserve"> runtime admission。</w:t>
      </w:r>
    </w:p>
    <w:p>
      <w:pPr>
        <w:pStyle w:val="Compact"/>
        <w:numPr>
          <w:ilvl w:val="0"/>
          <w:numId w:val="1017"/>
        </w:numPr>
      </w:pPr>
      <w:r>
        <w:t xml:space="preserve">loader </w:t>
      </w:r>
      <w:r>
        <w:rPr>
          <w:rFonts w:hint="eastAsia"/>
        </w:rPr>
        <w:t xml:space="preserve">读到的不是抽象概念，而是后续会被</w:t>
      </w:r>
      <w:r>
        <w:t xml:space="preserve"> pipeline </w:t>
      </w:r>
      <w:r>
        <w:rPr>
          <w:rFonts w:hint="eastAsia"/>
        </w:rPr>
        <w:t xml:space="preserve">消费的对象。</w:t>
      </w:r>
    </w:p>
    <w:bookmarkEnd w:id="44"/>
    <w:bookmarkStart w:id="47" w:name="第-5-步运行一遍-contract-tests"/>
    <w:p>
      <w:pPr>
        <w:pStyle w:val="Heading3"/>
      </w:pPr>
      <w:r>
        <w:rPr>
          <w:rFonts w:hint="eastAsia"/>
        </w:rPr>
        <w:t xml:space="preserve">第</w:t>
      </w:r>
      <w:r>
        <w:t xml:space="preserve"> 5 </w:t>
      </w:r>
      <w:r>
        <w:rPr>
          <w:rFonts w:hint="eastAsia"/>
        </w:rPr>
        <w:t xml:space="preserve">步：运行一遍</w:t>
      </w:r>
      <w:r>
        <w:t xml:space="preserve"> contract tests</w:t>
      </w:r>
    </w:p>
    <w:p>
      <w:pPr>
        <w:pStyle w:val="SourceCode"/>
      </w:pPr>
      <w:r>
        <w:rPr>
          <w:rStyle w:val="ExtensionTok"/>
        </w:rPr>
        <w:t xml:space="preserve">docker</w:t>
      </w:r>
      <w:r>
        <w:rPr>
          <w:rStyle w:val="NormalTok"/>
        </w:rPr>
        <w:t xml:space="preserve"> compose </w:t>
      </w:r>
      <w:r>
        <w:rPr>
          <w:rStyle w:val="AttributeTok"/>
        </w:rPr>
        <w:t xml:space="preserve">--profile</w:t>
      </w:r>
      <w:r>
        <w:rPr>
          <w:rStyle w:val="NormalTok"/>
        </w:rPr>
        <w:t xml:space="preserve"> tools </w:t>
      </w:r>
      <w:r>
        <w:rPr>
          <w:rStyle w:val="AttributeTok"/>
        </w:rPr>
        <w:t xml:space="preserve">--env-file</w:t>
      </w:r>
      <w:r>
        <w:rPr>
          <w:rStyle w:val="NormalTok"/>
        </w:rPr>
        <w:t xml:space="preserve"> infra/env/.env.local </w:t>
      </w:r>
      <w:r>
        <w:rPr>
          <w:rStyle w:val="AttributeTok"/>
        </w:rPr>
        <w:t xml:space="preserve">-f</w:t>
      </w:r>
      <w:r>
        <w:rPr>
          <w:rStyle w:val="NormalTok"/>
        </w:rPr>
        <w:t xml:space="preserve"> infra/docker-compose.yml run </w:t>
      </w:r>
      <w:r>
        <w:rPr>
          <w:rStyle w:val="AttributeTok"/>
        </w:rPr>
        <w:t xml:space="preserve">--rm</w:t>
      </w:r>
      <w:r>
        <w:rPr>
          <w:rStyle w:val="NormalTok"/>
        </w:rPr>
        <w:t xml:space="preserve"> devbox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  pytest tests/contract/ </w:t>
      </w:r>
      <w:r>
        <w:rPr>
          <w:rStyle w:val="AttributeTok"/>
        </w:rPr>
        <w:t xml:space="preserve">-v</w:t>
      </w:r>
    </w:p>
    <w:bookmarkStart w:id="45" w:name="你应该看到什么输出"/>
    <w:p>
      <w:pPr>
        <w:pStyle w:val="Heading4"/>
      </w:pPr>
      <w:r>
        <w:rPr>
          <w:rFonts w:hint="eastAsia"/>
        </w:rPr>
        <w:t xml:space="preserve">你应该看到什么输出</w:t>
      </w:r>
    </w:p>
    <w:p>
      <w:pPr>
        <w:pStyle w:val="Compact"/>
        <w:numPr>
          <w:ilvl w:val="0"/>
          <w:numId w:val="1018"/>
        </w:numPr>
      </w:pPr>
      <w:r>
        <w:rPr>
          <w:rStyle w:val="VerbatimChar"/>
        </w:rPr>
        <w:t xml:space="preserve">tests/contract/test_json_schemas.py</w:t>
      </w:r>
      <w:r>
        <w:t xml:space="preserve"> </w:t>
      </w:r>
      <w:r>
        <w:rPr>
          <w:rFonts w:hint="eastAsia"/>
        </w:rPr>
        <w:t xml:space="preserve">被执行</w:t>
      </w:r>
    </w:p>
    <w:p>
      <w:pPr>
        <w:pStyle w:val="Compact"/>
        <w:numPr>
          <w:ilvl w:val="0"/>
          <w:numId w:val="1018"/>
        </w:numPr>
      </w:pPr>
      <w:r>
        <w:rPr>
          <w:rFonts w:hint="eastAsia"/>
        </w:rPr>
        <w:t xml:space="preserve">至少一轮</w:t>
      </w:r>
      <w:r>
        <w:t xml:space="preserve"> schema / manifest </w:t>
      </w:r>
      <w:r>
        <w:rPr>
          <w:rFonts w:hint="eastAsia"/>
        </w:rPr>
        <w:t xml:space="preserve">校验通过</w:t>
      </w:r>
    </w:p>
    <w:p>
      <w:pPr>
        <w:pStyle w:val="Compact"/>
        <w:numPr>
          <w:ilvl w:val="0"/>
          <w:numId w:val="1018"/>
        </w:numPr>
      </w:pPr>
      <w:r>
        <w:rPr>
          <w:rFonts w:hint="eastAsia"/>
        </w:rPr>
        <w:t xml:space="preserve">如果你故意制造</w:t>
      </w:r>
      <w:r>
        <w:t xml:space="preserve"> enum、metadata </w:t>
      </w:r>
      <w:r>
        <w:rPr>
          <w:rFonts w:hint="eastAsia"/>
        </w:rPr>
        <w:t xml:space="preserve">或</w:t>
      </w:r>
      <w:r>
        <w:t xml:space="preserve"> required </w:t>
      </w:r>
      <w:r>
        <w:rPr>
          <w:rFonts w:hint="eastAsia"/>
        </w:rPr>
        <w:t xml:space="preserve">字段错误，测试会失败</w:t>
      </w:r>
    </w:p>
    <w:p>
      <w:pPr>
        <w:pStyle w:val="FirstParagraph"/>
      </w:pPr>
      <w:r>
        <w:rPr>
          <w:rFonts w:hint="eastAsia"/>
        </w:rPr>
        <w:t xml:space="preserve">你应该观察到什么：</w:t>
      </w:r>
    </w:p>
    <w:p>
      <w:pPr>
        <w:pStyle w:val="Compact"/>
        <w:numPr>
          <w:ilvl w:val="0"/>
          <w:numId w:val="1019"/>
        </w:numPr>
      </w:pPr>
      <w:r>
        <w:t xml:space="preserve">contract test </w:t>
      </w:r>
      <w:r>
        <w:rPr>
          <w:rFonts w:hint="eastAsia"/>
        </w:rPr>
        <w:t xml:space="preserve">不只是“红了还是绿了”，而是在告诉你哪一层边界开始失守。</w:t>
      </w:r>
    </w:p>
    <w:p>
      <w:pPr>
        <w:pStyle w:val="Compact"/>
        <w:numPr>
          <w:ilvl w:val="0"/>
          <w:numId w:val="1019"/>
        </w:numPr>
      </w:pPr>
      <w:r>
        <w:rPr>
          <w:rFonts w:hint="eastAsia"/>
        </w:rPr>
        <w:t xml:space="preserve">如果错误先在</w:t>
      </w:r>
      <w:r>
        <w:t xml:space="preserve"> tests </w:t>
      </w:r>
      <w:r>
        <w:rPr>
          <w:rFonts w:hint="eastAsia"/>
        </w:rPr>
        <w:t xml:space="preserve">暴露，通常说明</w:t>
      </w:r>
      <w:r>
        <w:t xml:space="preserve"> Week02 </w:t>
      </w:r>
      <w:r>
        <w:rPr>
          <w:rFonts w:hint="eastAsia"/>
        </w:rPr>
        <w:t xml:space="preserve">的门禁仍然有效，没有把问题拖到下游。</w:t>
      </w:r>
    </w:p>
    <w:bookmarkEnd w:id="45"/>
    <w:bookmarkStart w:id="46" w:name="失败了先查哪-4-个点"/>
    <w:p>
      <w:pPr>
        <w:pStyle w:val="Heading4"/>
      </w:pPr>
      <w:r>
        <w:rPr>
          <w:rFonts w:hint="eastAsia"/>
        </w:rPr>
        <w:t xml:space="preserve">失败了先查哪</w:t>
      </w:r>
      <w:r>
        <w:t xml:space="preserve"> 4 </w:t>
      </w:r>
      <w:r>
        <w:rPr>
          <w:rFonts w:hint="eastAsia"/>
        </w:rPr>
        <w:t xml:space="preserve">个点</w:t>
      </w:r>
    </w:p>
    <w:p>
      <w:pPr>
        <w:pStyle w:val="Compact"/>
        <w:numPr>
          <w:ilvl w:val="0"/>
          <w:numId w:val="1020"/>
        </w:numPr>
      </w:pPr>
      <w:r>
        <w:rPr>
          <w:rStyle w:val="VerbatimChar"/>
        </w:rPr>
        <w:t xml:space="preserve">contracts/data/*.json</w:t>
      </w:r>
      <w:r>
        <w:t xml:space="preserve"> </w:t>
      </w:r>
      <w:r>
        <w:rPr>
          <w:rFonts w:hint="eastAsia"/>
        </w:rPr>
        <w:t xml:space="preserve">是否真的更新了而不是只改了蓝图</w:t>
      </w:r>
    </w:p>
    <w:p>
      <w:pPr>
        <w:pStyle w:val="Compact"/>
        <w:numPr>
          <w:ilvl w:val="0"/>
          <w:numId w:val="1020"/>
        </w:numPr>
      </w:pPr>
      <w:r>
        <w:rPr>
          <w:rStyle w:val="VerbatimChar"/>
        </w:rPr>
        <w:t xml:space="preserve">data/seed_manifests/*.json</w:t>
      </w:r>
      <w:r>
        <w:t xml:space="preserve"> </w:t>
      </w:r>
      <w:r>
        <w:rPr>
          <w:rFonts w:hint="eastAsia"/>
        </w:rPr>
        <w:t xml:space="preserve">是否还引用旧</w:t>
      </w:r>
      <w:r>
        <w:t xml:space="preserve"> contract </w:t>
      </w:r>
      <w:r>
        <w:rPr>
          <w:rFonts w:hint="eastAsia"/>
        </w:rPr>
        <w:t xml:space="preserve">或旧</w:t>
      </w:r>
      <w:r>
        <w:t xml:space="preserve"> source</w:t>
      </w:r>
    </w:p>
    <w:p>
      <w:pPr>
        <w:pStyle w:val="Compact"/>
        <w:numPr>
          <w:ilvl w:val="0"/>
          <w:numId w:val="1020"/>
        </w:numPr>
      </w:pPr>
      <w:r>
        <w:rPr>
          <w:rStyle w:val="VerbatimChar"/>
        </w:rPr>
        <w:t xml:space="preserve">tests/contract/fixtures/</w:t>
      </w:r>
      <w:r>
        <w:t xml:space="preserve"> </w:t>
      </w:r>
      <w:r>
        <w:rPr>
          <w:rFonts w:hint="eastAsia"/>
        </w:rPr>
        <w:t xml:space="preserve">样例是否和</w:t>
      </w:r>
      <w:r>
        <w:t xml:space="preserve"> contract </w:t>
      </w:r>
      <w:r>
        <w:rPr>
          <w:rFonts w:hint="eastAsia"/>
        </w:rPr>
        <w:t xml:space="preserve">版本对得上</w:t>
      </w:r>
    </w:p>
    <w:p>
      <w:pPr>
        <w:pStyle w:val="Compact"/>
        <w:numPr>
          <w:ilvl w:val="0"/>
          <w:numId w:val="1020"/>
        </w:numPr>
      </w:pPr>
      <w:r>
        <w:rPr>
          <w:rFonts w:hint="eastAsia"/>
        </w:rPr>
        <w:t xml:space="preserve">本次失败更像事实问题、证据问题还是边界问题</w:t>
      </w:r>
    </w:p>
    <w:bookmarkEnd w:id="46"/>
    <w:bookmarkEnd w:id="47"/>
    <w:bookmarkStart w:id="48" w:name="第-6-步写下你的第一轮输入判断"/>
    <w:p>
      <w:pPr>
        <w:pStyle w:val="Heading3"/>
      </w:pPr>
      <w:r>
        <w:rPr>
          <w:rFonts w:hint="eastAsia"/>
        </w:rPr>
        <w:t xml:space="preserve">第</w:t>
      </w:r>
      <w:r>
        <w:t xml:space="preserve"> 6 </w:t>
      </w:r>
      <w:r>
        <w:rPr>
          <w:rFonts w:hint="eastAsia"/>
        </w:rPr>
        <w:t xml:space="preserve">步：写下你的第一轮输入判断</w:t>
      </w:r>
    </w:p>
    <w:p>
      <w:pPr>
        <w:pStyle w:val="FirstParagraph"/>
      </w:pPr>
      <w:r>
        <w:rPr>
          <w:rFonts w:hint="eastAsia"/>
        </w:rPr>
        <w:t xml:space="preserve">做完上面</w:t>
      </w:r>
      <w:r>
        <w:t xml:space="preserve"> 5 </w:t>
      </w:r>
      <w:r>
        <w:rPr>
          <w:rFonts w:hint="eastAsia"/>
        </w:rPr>
        <w:t xml:space="preserve">步后，至少写下这</w:t>
      </w:r>
      <w:r>
        <w:t xml:space="preserve"> 3 </w:t>
      </w:r>
      <w:r>
        <w:rPr>
          <w:rFonts w:hint="eastAsia"/>
        </w:rPr>
        <w:t xml:space="preserve">句话：</w:t>
      </w:r>
    </w:p>
    <w:p>
      <w:pPr>
        <w:pStyle w:val="Compact"/>
        <w:numPr>
          <w:ilvl w:val="0"/>
          <w:numId w:val="1021"/>
        </w:numPr>
      </w:pPr>
      <w:r>
        <w:rPr>
          <w:rFonts w:hint="eastAsia"/>
        </w:rPr>
        <w:t xml:space="preserve">这个项目里，输入确定性目前最先落在哪些文件和命令上。</w:t>
      </w:r>
    </w:p>
    <w:p>
      <w:pPr>
        <w:pStyle w:val="Compact"/>
        <w:numPr>
          <w:ilvl w:val="0"/>
          <w:numId w:val="1021"/>
        </w:numPr>
      </w:pPr>
      <w:r>
        <w:rPr>
          <w:rFonts w:hint="eastAsia"/>
        </w:rPr>
        <w:t xml:space="preserve">如果</w:t>
      </w:r>
      <w:r>
        <w:t xml:space="preserve"> contract / manifest </w:t>
      </w:r>
      <w:r>
        <w:rPr>
          <w:rFonts w:hint="eastAsia"/>
        </w:rPr>
        <w:t xml:space="preserve">缺失，最先出问题的会是哪一层。</w:t>
      </w:r>
    </w:p>
    <w:p>
      <w:pPr>
        <w:pStyle w:val="Compact"/>
        <w:numPr>
          <w:ilvl w:val="0"/>
          <w:numId w:val="1021"/>
        </w:numPr>
      </w:pPr>
      <w:r>
        <w:rPr>
          <w:rFonts w:hint="eastAsia"/>
        </w:rPr>
        <w:t xml:space="preserve">为什么</w:t>
      </w:r>
      <w:r>
        <w:t xml:space="preserve"> Week02 </w:t>
      </w:r>
      <w:r>
        <w:rPr>
          <w:rFonts w:hint="eastAsia"/>
        </w:rPr>
        <w:t xml:space="preserve">不是“治理补丁周”，而是整门课的数据入口控制面。</w:t>
      </w:r>
    </w:p>
    <w:bookmarkEnd w:id="48"/>
    <w:bookmarkEnd w:id="49"/>
    <w:bookmarkStart w:id="50" w:name="把这节课和课时-25-真正串起来"/>
    <w:p>
      <w:pPr>
        <w:pStyle w:val="Heading2"/>
      </w:pPr>
      <w:r>
        <w:rPr>
          <w:rFonts w:hint="eastAsia"/>
        </w:rPr>
        <w:t xml:space="preserve">把这节课和课时</w:t>
      </w:r>
      <w:r>
        <w:t xml:space="preserve"> </w:t>
      </w:r>
      <w:r>
        <w:rPr>
          <w:rFonts w:hint="eastAsia"/>
        </w:rPr>
        <w:t xml:space="preserve">2～5</w:t>
      </w:r>
      <w:r>
        <w:t xml:space="preserve"> </w:t>
      </w:r>
      <w:r>
        <w:rPr>
          <w:rFonts w:hint="eastAsia"/>
        </w:rPr>
        <w:t xml:space="preserve">真正串起来</w:t>
      </w:r>
    </w:p>
    <w:p>
      <w:pPr>
        <w:pStyle w:val="FirstParagraph"/>
      </w:pPr>
      <w:r>
        <w:rPr>
          <w:rFonts w:hint="eastAsia"/>
        </w:rPr>
        <w:t xml:space="preserve">这一讲负责立判断，后面四讲负责把判断变成工程对象：</w:t>
      </w:r>
    </w:p>
    <w:p>
      <w:pPr>
        <w:pStyle w:val="Compact"/>
        <w:numPr>
          <w:ilvl w:val="0"/>
          <w:numId w:val="1022"/>
        </w:numPr>
      </w:pPr>
      <w:r>
        <w:rPr>
          <w:rFonts w:hint="eastAsia"/>
          <w:b/>
          <w:bCs/>
        </w:rPr>
        <w:t xml:space="preserve">课时2</w:t>
      </w:r>
      <w:r>
        <w:rPr>
          <w:rFonts w:hint="eastAsia"/>
        </w:rPr>
        <w:t xml:space="preserve">：把“输入有哪些东西”盘成资产地图</w:t>
      </w:r>
    </w:p>
    <w:p>
      <w:pPr>
        <w:pStyle w:val="Compact"/>
        <w:numPr>
          <w:ilvl w:val="0"/>
          <w:numId w:val="1022"/>
        </w:numPr>
      </w:pPr>
      <w:r>
        <w:rPr>
          <w:rFonts w:hint="eastAsia"/>
          <w:b/>
          <w:bCs/>
        </w:rPr>
        <w:t xml:space="preserve">课时3</w:t>
      </w:r>
      <w:r>
        <w:rPr>
          <w:rFonts w:hint="eastAsia"/>
        </w:rPr>
        <w:t xml:space="preserve">：把“最小元数据和</w:t>
      </w:r>
      <w:r>
        <w:t xml:space="preserve"> </w:t>
      </w:r>
      <w:r>
        <w:rPr>
          <w:rFonts w:hint="eastAsia"/>
        </w:rPr>
        <w:t xml:space="preserve">PII”写成统一标准</w:t>
      </w:r>
    </w:p>
    <w:p>
      <w:pPr>
        <w:pStyle w:val="Compact"/>
        <w:numPr>
          <w:ilvl w:val="0"/>
          <w:numId w:val="1022"/>
        </w:numPr>
      </w:pPr>
      <w:r>
        <w:rPr>
          <w:rFonts w:hint="eastAsia"/>
          <w:b/>
          <w:bCs/>
        </w:rPr>
        <w:t xml:space="preserve">课时4</w:t>
      </w:r>
      <w:r>
        <w:rPr>
          <w:rFonts w:hint="eastAsia"/>
        </w:rPr>
        <w:t xml:space="preserve">：把</w:t>
      </w:r>
      <w:r>
        <w:t xml:space="preserve"> contract </w:t>
      </w:r>
      <w:r>
        <w:rPr>
          <w:rFonts w:hint="eastAsia"/>
        </w:rPr>
        <w:t xml:space="preserve">写成能放行、能拦截、能比较的门禁</w:t>
      </w:r>
    </w:p>
    <w:p>
      <w:pPr>
        <w:pStyle w:val="Compact"/>
        <w:numPr>
          <w:ilvl w:val="0"/>
          <w:numId w:val="1022"/>
        </w:numPr>
      </w:pPr>
      <w:r>
        <w:rPr>
          <w:rFonts w:hint="eastAsia"/>
          <w:b/>
          <w:bCs/>
        </w:rPr>
        <w:t xml:space="preserve">课时5</w:t>
      </w:r>
      <w:r>
        <w:rPr>
          <w:rFonts w:hint="eastAsia"/>
        </w:rPr>
        <w:t xml:space="preserve">：把</w:t>
      </w:r>
      <w:r>
        <w:t xml:space="preserve"> contract </w:t>
      </w:r>
      <w:r>
        <w:rPr>
          <w:rFonts w:hint="eastAsia"/>
        </w:rPr>
        <w:t xml:space="preserve">和</w:t>
      </w:r>
      <w:r>
        <w:t xml:space="preserve"> manifest </w:t>
      </w:r>
      <w:r>
        <w:rPr>
          <w:rFonts w:hint="eastAsia"/>
        </w:rPr>
        <w:t xml:space="preserve">真正接进</w:t>
      </w:r>
      <w:r>
        <w:t xml:space="preserve"> ingest </w:t>
      </w:r>
      <w:r>
        <w:rPr>
          <w:rFonts w:hint="eastAsia"/>
        </w:rPr>
        <w:t xml:space="preserve">入口</w:t>
      </w:r>
    </w:p>
    <w:p>
      <w:pPr>
        <w:pStyle w:val="FirstParagraph"/>
      </w:pPr>
      <w:r>
        <w:rPr>
          <w:rFonts w:hint="eastAsia"/>
        </w:rPr>
        <w:t xml:space="preserve">所以这节课不是独立的理论页，而是</w:t>
      </w:r>
      <w:r>
        <w:t xml:space="preserve"> Week02 </w:t>
      </w:r>
      <w:r>
        <w:rPr>
          <w:rFonts w:hint="eastAsia"/>
        </w:rPr>
        <w:t xml:space="preserve">的起点页。</w:t>
      </w:r>
    </w:p>
    <w:bookmarkEnd w:id="50"/>
    <w:bookmarkStart w:id="51" w:name="本课最容易犯的-4-个误区"/>
    <w:p>
      <w:pPr>
        <w:pStyle w:val="Heading2"/>
      </w:pPr>
      <w:r>
        <w:rPr>
          <w:rFonts w:hint="eastAsia"/>
        </w:rPr>
        <w:t xml:space="preserve">本课最容易犯的</w:t>
      </w:r>
      <w:r>
        <w:t xml:space="preserve"> 4 </w:t>
      </w:r>
      <w:r>
        <w:rPr>
          <w:rFonts w:hint="eastAsia"/>
        </w:rPr>
        <w:t xml:space="preserve">个误区</w:t>
      </w:r>
    </w:p>
    <w:p>
      <w:pPr>
        <w:pStyle w:val="Compact"/>
        <w:numPr>
          <w:ilvl w:val="0"/>
          <w:numId w:val="1023"/>
        </w:numPr>
      </w:pPr>
      <w:r>
        <w:rPr>
          <w:rFonts w:hint="eastAsia"/>
          <w:b/>
          <w:bCs/>
        </w:rPr>
        <w:t xml:space="preserve">把输入问题等同于“数据脏一点”</w:t>
      </w:r>
      <w:r>
        <w:t xml:space="preserve"> </w:t>
      </w:r>
      <w:r>
        <w:rPr>
          <w:rFonts w:hint="eastAsia"/>
        </w:rPr>
        <w:t xml:space="preserve">实际上它经常是事实、证据、边界三条底线同时松动。</w:t>
      </w:r>
    </w:p>
    <w:p>
      <w:pPr>
        <w:pStyle w:val="Compact"/>
        <w:numPr>
          <w:ilvl w:val="0"/>
          <w:numId w:val="1023"/>
        </w:numPr>
      </w:pPr>
      <w:r>
        <w:rPr>
          <w:rFonts w:hint="eastAsia"/>
          <w:b/>
          <w:bCs/>
        </w:rPr>
        <w:t xml:space="preserve">看到答案不稳就先调模型</w:t>
      </w:r>
      <w:r>
        <w:t xml:space="preserve"> </w:t>
      </w:r>
      <w:r>
        <w:rPr>
          <w:rFonts w:hint="eastAsia"/>
        </w:rPr>
        <w:t xml:space="preserve">这样很容易把上游错误加工得更像真的。</w:t>
      </w:r>
    </w:p>
    <w:p>
      <w:pPr>
        <w:pStyle w:val="Compact"/>
        <w:numPr>
          <w:ilvl w:val="0"/>
          <w:numId w:val="1023"/>
        </w:numPr>
      </w:pPr>
      <w:r>
        <w:rPr>
          <w:rFonts w:hint="eastAsia"/>
          <w:b/>
          <w:bCs/>
        </w:rPr>
        <w:t xml:space="preserve">把</w:t>
      </w:r>
      <w:r>
        <w:rPr>
          <w:b/>
          <w:bCs/>
        </w:rPr>
        <w:t xml:space="preserve"> metadata </w:t>
      </w:r>
      <w:r>
        <w:rPr>
          <w:rFonts w:hint="eastAsia"/>
          <w:b/>
          <w:bCs/>
        </w:rPr>
        <w:t xml:space="preserve">当备注</w:t>
      </w:r>
      <w:r>
        <w:t xml:space="preserve"> </w:t>
      </w:r>
      <w:r>
        <w:rPr>
          <w:rFonts w:hint="eastAsia"/>
        </w:rPr>
        <w:t xml:space="preserve">结果引用、过滤、权限和审计都只能后补。</w:t>
      </w:r>
    </w:p>
    <w:p>
      <w:pPr>
        <w:pStyle w:val="Compact"/>
        <w:numPr>
          <w:ilvl w:val="0"/>
          <w:numId w:val="1023"/>
        </w:numPr>
      </w:pPr>
      <w:r>
        <w:rPr>
          <w:rFonts w:hint="eastAsia"/>
          <w:b/>
          <w:bCs/>
        </w:rPr>
        <w:t xml:space="preserve">把</w:t>
      </w:r>
      <w:r>
        <w:rPr>
          <w:b/>
          <w:bCs/>
        </w:rPr>
        <w:t xml:space="preserve"> contract </w:t>
      </w:r>
      <w:r>
        <w:rPr>
          <w:rFonts w:hint="eastAsia"/>
          <w:b/>
          <w:bCs/>
        </w:rPr>
        <w:t xml:space="preserve">当文档</w:t>
      </w:r>
      <w:r>
        <w:t xml:space="preserve"> </w:t>
      </w:r>
      <w:r>
        <w:rPr>
          <w:rFonts w:hint="eastAsia"/>
        </w:rPr>
        <w:t xml:space="preserve">结果输入问题永远拖到</w:t>
      </w:r>
      <w:r>
        <w:t xml:space="preserve"> RAG / Tool / Audit </w:t>
      </w:r>
      <w:r>
        <w:rPr>
          <w:rFonts w:hint="eastAsia"/>
        </w:rPr>
        <w:t xml:space="preserve">层才暴露。</w:t>
      </w:r>
    </w:p>
    <w:bookmarkEnd w:id="51"/>
    <w:bookmarkStart w:id="52" w:name="本课最重要的-7-个判断"/>
    <w:p>
      <w:pPr>
        <w:pStyle w:val="Heading2"/>
      </w:pPr>
      <w:r>
        <w:rPr>
          <w:rFonts w:hint="eastAsia"/>
        </w:rPr>
        <w:t xml:space="preserve">本课最重要的</w:t>
      </w:r>
      <w:r>
        <w:t xml:space="preserve"> 7 </w:t>
      </w:r>
      <w:r>
        <w:rPr>
          <w:rFonts w:hint="eastAsia"/>
        </w:rPr>
        <w:t xml:space="preserve">个判断</w:t>
      </w:r>
    </w:p>
    <w:p>
      <w:pPr>
        <w:pStyle w:val="Compact"/>
        <w:numPr>
          <w:ilvl w:val="0"/>
          <w:numId w:val="1024"/>
        </w:numPr>
      </w:pPr>
      <w:r>
        <w:rPr>
          <w:rFonts w:hint="eastAsia"/>
        </w:rPr>
        <w:t xml:space="preserve">生产里更常见的是输入先坏，而不是模型先坏。</w:t>
      </w:r>
    </w:p>
    <w:p>
      <w:pPr>
        <w:pStyle w:val="Compact"/>
        <w:numPr>
          <w:ilvl w:val="0"/>
          <w:numId w:val="1024"/>
        </w:numPr>
      </w:pPr>
      <w:r>
        <w:rPr>
          <w:rFonts w:hint="eastAsia"/>
        </w:rPr>
        <w:t xml:space="preserve">输入风险至少要分成事实底线、证据底线、边界底线三类。</w:t>
      </w:r>
    </w:p>
    <w:p>
      <w:pPr>
        <w:pStyle w:val="Compact"/>
        <w:numPr>
          <w:ilvl w:val="0"/>
          <w:numId w:val="1024"/>
        </w:numPr>
      </w:pPr>
      <w:r>
        <w:rPr>
          <w:rFonts w:hint="eastAsia"/>
        </w:rPr>
        <w:t xml:space="preserve">只修输出层，经常是在修症状，不是在修根因。</w:t>
      </w:r>
    </w:p>
    <w:p>
      <w:pPr>
        <w:pStyle w:val="Compact"/>
        <w:numPr>
          <w:ilvl w:val="0"/>
          <w:numId w:val="1024"/>
        </w:numPr>
      </w:pPr>
      <w:r>
        <w:t xml:space="preserve">Manifest </w:t>
      </w:r>
      <w:r>
        <w:rPr>
          <w:rFonts w:hint="eastAsia"/>
        </w:rPr>
        <w:t xml:space="preserve">不是文件清单，而是一次</w:t>
      </w:r>
      <w:r>
        <w:t xml:space="preserve"> ingest </w:t>
      </w:r>
      <w:r>
        <w:rPr>
          <w:rFonts w:hint="eastAsia"/>
        </w:rPr>
        <w:t xml:space="preserve">的声明入口。</w:t>
      </w:r>
    </w:p>
    <w:p>
      <w:pPr>
        <w:pStyle w:val="Compact"/>
        <w:numPr>
          <w:ilvl w:val="0"/>
          <w:numId w:val="1024"/>
        </w:numPr>
      </w:pPr>
      <w:r>
        <w:t xml:space="preserve">Contract </w:t>
      </w:r>
      <w:r>
        <w:rPr>
          <w:rFonts w:hint="eastAsia"/>
        </w:rPr>
        <w:t xml:space="preserve">不是文档说明，而是运行时门禁。</w:t>
      </w:r>
    </w:p>
    <w:p>
      <w:pPr>
        <w:pStyle w:val="Compact"/>
        <w:numPr>
          <w:ilvl w:val="0"/>
          <w:numId w:val="1024"/>
        </w:numPr>
      </w:pPr>
      <w:r>
        <w:t xml:space="preserve">metadata </w:t>
      </w:r>
      <w:r>
        <w:rPr>
          <w:rFonts w:hint="eastAsia"/>
        </w:rPr>
        <w:t xml:space="preserve">和</w:t>
      </w:r>
      <w:r>
        <w:t xml:space="preserve"> PII </w:t>
      </w:r>
      <w:r>
        <w:rPr>
          <w:rFonts w:hint="eastAsia"/>
        </w:rPr>
        <w:t xml:space="preserve">不是附加字段，而是后续</w:t>
      </w:r>
      <w:r>
        <w:t xml:space="preserve"> citation、filter、audit </w:t>
      </w:r>
      <w:r>
        <w:rPr>
          <w:rFonts w:hint="eastAsia"/>
        </w:rPr>
        <w:t xml:space="preserve">的基础设施。</w:t>
      </w:r>
    </w:p>
    <w:p>
      <w:pPr>
        <w:pStyle w:val="Compact"/>
        <w:numPr>
          <w:ilvl w:val="0"/>
          <w:numId w:val="1024"/>
        </w:numPr>
      </w:pPr>
      <w:r>
        <w:t xml:space="preserve">Week02 </w:t>
      </w:r>
      <w:r>
        <w:rPr>
          <w:rFonts w:hint="eastAsia"/>
        </w:rPr>
        <w:t xml:space="preserve">做得越扎实，Week03</w:t>
      </w:r>
      <w:r>
        <w:t xml:space="preserve"> </w:t>
      </w:r>
      <w:r>
        <w:rPr>
          <w:rFonts w:hint="eastAsia"/>
        </w:rPr>
        <w:t xml:space="preserve">之后的</w:t>
      </w:r>
      <w:r>
        <w:t xml:space="preserve"> </w:t>
      </w:r>
      <w:r>
        <w:rPr>
          <w:rFonts w:hint="eastAsia"/>
        </w:rPr>
        <w:t xml:space="preserve">ingest、RAG、Agent、评测与治理越稳。</w:t>
      </w:r>
    </w:p>
    <w:bookmarkEnd w:id="52"/>
    <w:bookmarkStart w:id="53" w:name="本课自检清单"/>
    <w:p>
      <w:pPr>
        <w:pStyle w:val="Heading2"/>
      </w:pPr>
      <w:r>
        <w:rPr>
          <w:rFonts w:hint="eastAsia"/>
        </w:rPr>
        <w:t xml:space="preserve">本课自检清单</w:t>
      </w:r>
    </w:p>
    <w:p>
      <w:pPr>
        <w:pStyle w:val="Compact"/>
        <w:numPr>
          <w:ilvl w:val="0"/>
          <w:numId w:val="1025"/>
        </w:numPr>
      </w:pPr>
      <w:r>
        <w:rPr>
          <w:rFonts w:hint="eastAsia"/>
        </w:rPr>
        <w:t xml:space="preserve">我能解释为什么输入问题会早于模型问题摧毁系统。</w:t>
      </w:r>
    </w:p>
    <w:p>
      <w:pPr>
        <w:pStyle w:val="Compact"/>
        <w:numPr>
          <w:ilvl w:val="0"/>
          <w:numId w:val="1026"/>
        </w:numPr>
      </w:pPr>
      <w:r>
        <w:rPr>
          <w:rFonts w:hint="eastAsia"/>
        </w:rPr>
        <w:t xml:space="preserve">我能说清楚事实底线、证据底线、边界底线分别在守什么。</w:t>
      </w:r>
    </w:p>
    <w:p>
      <w:pPr>
        <w:pStyle w:val="Compact"/>
        <w:numPr>
          <w:ilvl w:val="0"/>
          <w:numId w:val="1027"/>
        </w:numPr>
      </w:pPr>
      <w:r>
        <w:rPr>
          <w:rFonts w:hint="eastAsia"/>
        </w:rPr>
        <w:t xml:space="preserve">我能说清</w:t>
      </w:r>
      <w:r>
        <w:t xml:space="preserve"> Demo </w:t>
      </w:r>
      <w:r>
        <w:rPr>
          <w:rFonts w:hint="eastAsia"/>
        </w:rPr>
        <w:t xml:space="preserve">思维和生产思维在“先修什么”上的根本差异。</w:t>
      </w:r>
    </w:p>
    <w:p>
      <w:pPr>
        <w:pStyle w:val="Compact"/>
        <w:numPr>
          <w:ilvl w:val="0"/>
          <w:numId w:val="1028"/>
        </w:numPr>
      </w:pPr>
      <w:r>
        <w:rPr>
          <w:rFonts w:hint="eastAsia"/>
        </w:rPr>
        <w:t xml:space="preserve">我知道</w:t>
      </w:r>
      <w:r>
        <w:t xml:space="preserve"> OmniSupport Copilot </w:t>
      </w:r>
      <w:r>
        <w:rPr>
          <w:rFonts w:hint="eastAsia"/>
        </w:rPr>
        <w:t xml:space="preserve">当前项目里</w:t>
      </w:r>
      <w:r>
        <w:t xml:space="preserve"> contract、manifest、tests </w:t>
      </w:r>
      <w:r>
        <w:rPr>
          <w:rFonts w:hint="eastAsia"/>
        </w:rPr>
        <w:t xml:space="preserve">分别在哪。</w:t>
      </w:r>
    </w:p>
    <w:p>
      <w:pPr>
        <w:pStyle w:val="Compact"/>
        <w:numPr>
          <w:ilvl w:val="0"/>
          <w:numId w:val="1029"/>
        </w:numPr>
      </w:pPr>
      <w:r>
        <w:rPr>
          <w:rFonts w:hint="eastAsia"/>
        </w:rPr>
        <w:t xml:space="preserve">我已经跑过一次</w:t>
      </w:r>
      <w:r>
        <w:t xml:space="preserve"> </w:t>
      </w:r>
      <w:r>
        <w:rPr>
          <w:rStyle w:val="VerbatimChar"/>
        </w:rPr>
        <w:t xml:space="preserve">seed_loader</w:t>
      </w:r>
      <w:r>
        <w:t xml:space="preserve"> </w:t>
      </w:r>
      <w:r>
        <w:t xml:space="preserve">dry-run。</w:t>
      </w:r>
    </w:p>
    <w:p>
      <w:pPr>
        <w:pStyle w:val="Compact"/>
        <w:numPr>
          <w:ilvl w:val="0"/>
          <w:numId w:val="1030"/>
        </w:numPr>
      </w:pPr>
      <w:r>
        <w:rPr>
          <w:rFonts w:hint="eastAsia"/>
        </w:rPr>
        <w:t xml:space="preserve">我已经跑过一次</w:t>
      </w:r>
      <w:r>
        <w:t xml:space="preserve"> </w:t>
      </w:r>
      <w:r>
        <w:rPr>
          <w:rStyle w:val="VerbatimChar"/>
        </w:rPr>
        <w:t xml:space="preserve">tests/contract/</w:t>
      </w:r>
      <w:r>
        <w:t xml:space="preserve">。</w:t>
      </w:r>
    </w:p>
    <w:p>
      <w:pPr>
        <w:pStyle w:val="Compact"/>
        <w:numPr>
          <w:ilvl w:val="0"/>
          <w:numId w:val="1031"/>
        </w:numPr>
      </w:pPr>
      <w:r>
        <w:rPr>
          <w:rFonts w:hint="eastAsia"/>
        </w:rPr>
        <w:t xml:space="preserve">我能说明</w:t>
      </w:r>
      <w:r>
        <w:t xml:space="preserve"> Week02 </w:t>
      </w:r>
      <w:r>
        <w:rPr>
          <w:rFonts w:hint="eastAsia"/>
        </w:rPr>
        <w:t xml:space="preserve">为什么不是治理附属周，而是数据入口控制面。</w:t>
      </w:r>
    </w:p>
    <w:bookmarkEnd w:id="53"/>
    <w:bookmarkStart w:id="54" w:name="课后最小行动"/>
    <w:p>
      <w:pPr>
        <w:pStyle w:val="Heading2"/>
      </w:pPr>
      <w:r>
        <w:rPr>
          <w:rFonts w:hint="eastAsia"/>
        </w:rPr>
        <w:t xml:space="preserve">课后最小行动</w:t>
      </w:r>
    </w:p>
    <w:p>
      <w:pPr>
        <w:pStyle w:val="FirstParagraph"/>
      </w:pPr>
      <w:r>
        <w:rPr>
          <w:rFonts w:hint="eastAsia"/>
        </w:rPr>
        <w:t xml:space="preserve">在进入课时</w:t>
      </w:r>
      <w:r>
        <w:t xml:space="preserve"> 2 </w:t>
      </w:r>
      <w:r>
        <w:rPr>
          <w:rFonts w:hint="eastAsia"/>
        </w:rPr>
        <w:t xml:space="preserve">之前，先做这</w:t>
      </w:r>
      <w:r>
        <w:t xml:space="preserve"> 3 </w:t>
      </w:r>
      <w:r>
        <w:rPr>
          <w:rFonts w:hint="eastAsia"/>
        </w:rPr>
        <w:t xml:space="preserve">件事：</w:t>
      </w:r>
    </w:p>
    <w:p>
      <w:pPr>
        <w:pStyle w:val="Compact"/>
        <w:numPr>
          <w:ilvl w:val="0"/>
          <w:numId w:val="1032"/>
        </w:numPr>
      </w:pPr>
      <w:r>
        <w:rPr>
          <w:rFonts w:hint="eastAsia"/>
        </w:rPr>
        <w:t xml:space="preserve">把四类</w:t>
      </w:r>
      <w:r>
        <w:t xml:space="preserve"> contract </w:t>
      </w:r>
      <w:r>
        <w:rPr>
          <w:rFonts w:hint="eastAsia"/>
        </w:rPr>
        <w:t xml:space="preserve">和三份</w:t>
      </w:r>
      <w:r>
        <w:t xml:space="preserve"> manifest </w:t>
      </w:r>
      <w:r>
        <w:rPr>
          <w:rFonts w:hint="eastAsia"/>
        </w:rPr>
        <w:t xml:space="preserve">打开一遍，不求全懂，但要有地图感。</w:t>
      </w:r>
    </w:p>
    <w:p>
      <w:pPr>
        <w:pStyle w:val="Compact"/>
        <w:numPr>
          <w:ilvl w:val="0"/>
          <w:numId w:val="1032"/>
        </w:numPr>
      </w:pPr>
      <w:r>
        <w:rPr>
          <w:rFonts w:hint="eastAsia"/>
        </w:rPr>
        <w:t xml:space="preserve">跑一遍</w:t>
      </w:r>
      <w:r>
        <w:t xml:space="preserve"> </w:t>
      </w:r>
      <w:r>
        <w:rPr>
          <w:rStyle w:val="VerbatimChar"/>
        </w:rPr>
        <w:t xml:space="preserve">seed_loader</w:t>
      </w:r>
      <w:r>
        <w:t xml:space="preserve"> </w:t>
      </w:r>
      <w:r>
        <w:rPr>
          <w:rFonts w:hint="eastAsia"/>
        </w:rPr>
        <w:t xml:space="preserve">和</w:t>
      </w:r>
      <w:r>
        <w:t xml:space="preserve"> </w:t>
      </w:r>
      <w:r>
        <w:rPr>
          <w:rStyle w:val="VerbatimChar"/>
        </w:rPr>
        <w:t xml:space="preserve">tests/contract/</w:t>
      </w:r>
      <w:r>
        <w:rPr>
          <w:rFonts w:hint="eastAsia"/>
        </w:rPr>
        <w:t xml:space="preserve">，确认</w:t>
      </w:r>
      <w:r>
        <w:t xml:space="preserve"> Week02 </w:t>
      </w:r>
      <w:r>
        <w:rPr>
          <w:rFonts w:hint="eastAsia"/>
        </w:rPr>
        <w:t xml:space="preserve">的入口不是空概念。</w:t>
      </w:r>
    </w:p>
    <w:p>
      <w:pPr>
        <w:pStyle w:val="Compact"/>
        <w:numPr>
          <w:ilvl w:val="0"/>
          <w:numId w:val="1032"/>
        </w:numPr>
      </w:pPr>
      <w:r>
        <w:rPr>
          <w:rFonts w:hint="eastAsia"/>
        </w:rPr>
        <w:t xml:space="preserve">写下你当前最担心的一类输入风险：事实、证据，还是边界。</w:t>
      </w:r>
    </w:p>
    <w:bookmarkEnd w:id="54"/>
    <w:bookmarkStart w:id="55" w:name="延伸阅读"/>
    <w:p>
      <w:pPr>
        <w:pStyle w:val="Heading2"/>
      </w:pPr>
      <w:r>
        <w:rPr>
          <w:rFonts w:hint="eastAsia"/>
        </w:rPr>
        <w:t xml:space="preserve">延伸阅读</w:t>
      </w:r>
    </w:p>
    <w:p>
      <w:pPr>
        <w:pStyle w:val="Compact"/>
        <w:numPr>
          <w:ilvl w:val="0"/>
          <w:numId w:val="1033"/>
        </w:numPr>
      </w:pPr>
      <w:r>
        <w:t xml:space="preserve">OmniSupport Copilot </w:t>
      </w:r>
      <w:r>
        <w:rPr>
          <w:rFonts w:hint="eastAsia"/>
        </w:rPr>
        <w:t xml:space="preserve">项目</w:t>
      </w:r>
      <w:r>
        <w:t xml:space="preserve"> README</w:t>
      </w:r>
    </w:p>
    <w:p>
      <w:pPr>
        <w:pStyle w:val="Compact"/>
        <w:numPr>
          <w:ilvl w:val="0"/>
          <w:numId w:val="1033"/>
        </w:numPr>
      </w:pPr>
      <w:r>
        <w:t xml:space="preserve">OmniSupport Copilot</w:t>
      </w:r>
      <w:r>
        <w:t xml:space="preserve"> </w:t>
      </w:r>
      <w:r>
        <w:rPr>
          <w:rStyle w:val="VerbatimChar"/>
        </w:rPr>
        <w:t xml:space="preserve">runbooks/week01-startup.md</w:t>
      </w:r>
    </w:p>
    <w:p>
      <w:pPr>
        <w:pStyle w:val="Compact"/>
        <w:numPr>
          <w:ilvl w:val="0"/>
          <w:numId w:val="1033"/>
        </w:numPr>
      </w:pPr>
      <w:r>
        <w:t xml:space="preserve">Anthropic on building effective agents</w:t>
      </w:r>
    </w:p>
    <w:p>
      <w:pPr>
        <w:pStyle w:val="Compact"/>
        <w:numPr>
          <w:ilvl w:val="0"/>
          <w:numId w:val="1033"/>
        </w:numPr>
      </w:pPr>
      <w:r>
        <w:t xml:space="preserve">OpenAI Structured Outputs / tools</w:t>
      </w:r>
    </w:p>
    <w:p>
      <w:pPr>
        <w:pStyle w:val="Compact"/>
        <w:numPr>
          <w:ilvl w:val="0"/>
          <w:numId w:val="1033"/>
        </w:numPr>
      </w:pPr>
      <w:r>
        <w:t xml:space="preserve">Azure multimodal search</w:t>
      </w:r>
    </w:p>
    <w:p>
      <w:pPr>
        <w:pStyle w:val="Compact"/>
        <w:numPr>
          <w:ilvl w:val="0"/>
          <w:numId w:val="1033"/>
        </w:numPr>
      </w:pPr>
      <w:r>
        <w:t xml:space="preserve">NIST AI RMF for Generative AI</w:t>
      </w:r>
    </w:p>
    <w:bookmarkEnd w:id="55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92">
    <w:nsid w:val="0000A992"/>
    <w:multiLevelType w:val="multilevel"/>
    <w:lvl w:ilvl="0">
      <w:numFmt w:val="bullet"/>
      <w:lvlText w:val="☐"/>
      <w:lvlJc w:val="left"/>
      <w:pPr>
        <w:ind w:left="720" w:hanging="360"/>
      </w:pPr>
    </w:lvl>
    <w:lvl w:ilvl="1">
      <w:numFmt w:val="bullet"/>
      <w:lvlText w:val="☐"/>
      <w:lvlJc w:val="left"/>
      <w:pPr>
        <w:ind w:left="1440" w:hanging="360"/>
      </w:pPr>
    </w:lvl>
    <w:lvl w:ilvl="2">
      <w:numFmt w:val="bullet"/>
      <w:lvlText w:val="☐"/>
      <w:lvlJc w:val="left"/>
      <w:pPr>
        <w:ind w:left="2160" w:hanging="360"/>
      </w:pPr>
    </w:lvl>
    <w:lvl w:ilvl="3">
      <w:numFmt w:val="bullet"/>
      <w:lvlText w:val="☐"/>
      <w:lvlJc w:val="left"/>
      <w:pPr>
        <w:ind w:left="2880" w:hanging="360"/>
      </w:pPr>
    </w:lvl>
    <w:lvl w:ilvl="4">
      <w:numFmt w:val="bullet"/>
      <w:lvlText w:val="☐"/>
      <w:lvlJc w:val="left"/>
      <w:pPr>
        <w:ind w:left="3600" w:hanging="360"/>
      </w:pPr>
    </w:lvl>
    <w:lvl w:ilvl="5">
      <w:numFmt w:val="bullet"/>
      <w:lvlText w:val="☐"/>
      <w:lvlJc w:val="left"/>
      <w:pPr>
        <w:ind w:left="4320" w:hanging="360"/>
      </w:pPr>
    </w:lvl>
    <w:lvl w:ilvl="6">
      <w:numFmt w:val="bullet"/>
      <w:lvlText w:val="☐"/>
      <w:lvlJc w:val="left"/>
      <w:pPr>
        <w:ind w:left="5040" w:hanging="360"/>
      </w:pPr>
    </w:lvl>
    <w:lvl w:ilvl="7">
      <w:numFmt w:val="bullet"/>
      <w:lvlText w:val="☐"/>
      <w:lvlJc w:val="left"/>
      <w:pPr>
        <w:ind w:left="5760" w:hanging="360"/>
      </w:pPr>
    </w:lvl>
    <w:lvl w:ilvl="8">
      <w:numFmt w:val="bullet"/>
      <w:lvlText w:val="☐"/>
      <w:lvlJc w:val="left"/>
      <w:pPr>
        <w:ind w:left="6480" w:hanging="360"/>
      </w:pPr>
    </w:lvl>
  </w:abstractNum>
  <w:num w:numId="1000">
    <w:abstractNumId w:val="990"/>
  </w:num>
  <w:num w:numId="1001">
    <w:abstractNumId w:val="991"/>
  </w:num>
  <w:num w:numId="1002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1"/>
  </w:num>
  <w:num w:numId="1005">
    <w:abstractNumId w:val="991"/>
  </w:num>
  <w:num w:numId="1006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1"/>
  </w:num>
  <w:num w:numId="1008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9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0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1">
    <w:abstractNumId w:val="991"/>
  </w:num>
  <w:num w:numId="1012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1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2">
    <w:abstractNumId w:val="991"/>
  </w:num>
  <w:num w:numId="1023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4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5">
    <w:abstractNumId w:val="992"/>
  </w:num>
  <w:num w:numId="1026">
    <w:abstractNumId w:val="992"/>
  </w:num>
  <w:num w:numId="1027">
    <w:abstractNumId w:val="992"/>
  </w:num>
  <w:num w:numId="1028">
    <w:abstractNumId w:val="992"/>
  </w:num>
  <w:num w:numId="1029">
    <w:abstractNumId w:val="992"/>
  </w:num>
  <w:num w:numId="1030">
    <w:abstractNumId w:val="992"/>
  </w:num>
  <w:num w:numId="1031">
    <w:abstractNumId w:val="992"/>
  </w:num>
  <w:num w:numId="1032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3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zh-CN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8" Target="numbering.xml" /><Relationship Type="http://schemas.openxmlformats.org/officeDocument/2006/relationships/styles" Id="rId7" Target="styles.xml" /><Relationship Type="http://schemas.openxmlformats.org/officeDocument/2006/relationships/settings" Id="rId6" Target="settings.xml" /><Relationship Type="http://schemas.openxmlformats.org/officeDocument/2006/relationships/webSettings" Id="rId5" Target="webSettings.xml" /><Relationship Type="http://schemas.openxmlformats.org/officeDocument/2006/relationships/fontTable" Id="rId4" Target="fontTable.xml" /><Relationship Type="http://schemas.openxmlformats.org/officeDocument/2006/relationships/theme" Id="rId3" Target="theme/theme1.xml" /><Relationship Type="http://schemas.openxmlformats.org/officeDocument/2006/relationships/footnotes" Id="rId2" Target="footnotes.xml" /><Relationship Type="http://schemas.openxmlformats.org/officeDocument/2006/relationships/comments" Id="rId1" Target="comments.xml" /><Relationship Type="http://schemas.openxmlformats.org/officeDocument/2006/relationships/image" Id="rId18" Target="media/rId18.png" /><Relationship Type="http://schemas.openxmlformats.org/officeDocument/2006/relationships/image" Id="rId23" Target="media/rId23.png" /><Relationship Type="http://schemas.openxmlformats.org/officeDocument/2006/relationships/hyperlink" Id="rId13" Target="../assets/handouts/week02-lesson01.docx" TargetMode="External" /><Relationship Type="http://schemas.openxmlformats.org/officeDocument/2006/relationships/hyperlink" Id="rId12" Target="../assets/handouts/week02-lesson01.pdf" TargetMode="External" /><Relationship Type="http://schemas.openxmlformats.org/officeDocument/2006/relationships/hyperlink" Id="rId9" Target="week02-lesson-2.qmd" TargetMode="External" /><Relationship Type="http://schemas.openxmlformats.org/officeDocument/2006/relationships/hyperlink" Id="rId10" Target="week02.qmd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13" Target="../assets/handouts/week02-lesson01.docx" TargetMode="External" /><Relationship Type="http://schemas.openxmlformats.org/officeDocument/2006/relationships/hyperlink" Id="rId12" Target="../assets/handouts/week02-lesson01.pdf" TargetMode="External" /><Relationship Type="http://schemas.openxmlformats.org/officeDocument/2006/relationships/hyperlink" Id="rId9" Target="week02-lesson-2.qmd" TargetMode="External" /><Relationship Type="http://schemas.openxmlformats.org/officeDocument/2006/relationships/hyperlink" Id="rId10" Target="week02.qmd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Week02｜课时1｜为什么输入问题会先于模型问题摧毁系统</dc:title>
  <dc:creator/>
  <cp:keywords/>
  <dcterms:created xsi:type="dcterms:W3CDTF">2026-04-29T15:18:12Z</dcterms:created>
  <dcterms:modified xsi:type="dcterms:W3CDTF">2026-04-29T15:18:12Z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iblio-config">
    <vt:lpwstr>True</vt:lpwstr>
  </property>
  <property fmtid="{D5CDD505-2E9C-101B-9397-08002B2CF9AE}" pid="3" name="engines">
    <vt:lpwstr/>
  </property>
  <property fmtid="{D5CDD505-2E9C-101B-9397-08002B2CF9AE}" pid="4" name="header-includes">
    <vt:lpwstr/>
  </property>
  <property fmtid="{D5CDD505-2E9C-101B-9397-08002B2CF9AE}" pid="5" name="include-after">
    <vt:lpwstr/>
  </property>
  <property fmtid="{D5CDD505-2E9C-101B-9397-08002B2CF9AE}" pid="6" name="include-before">
    <vt:lpwstr/>
  </property>
  <property fmtid="{D5CDD505-2E9C-101B-9397-08002B2CF9AE}" pid="7" name="labels">
    <vt:lpwstr/>
  </property>
  <property fmtid="{D5CDD505-2E9C-101B-9397-08002B2CF9AE}" pid="8" name="page-layout">
    <vt:lpwstr>article</vt:lpwstr>
  </property>
  <property fmtid="{D5CDD505-2E9C-101B-9397-08002B2CF9AE}" pid="9" name="sidebar">
    <vt:lpwstr>weeks</vt:lpwstr>
  </property>
  <property fmtid="{D5CDD505-2E9C-101B-9397-08002B2CF9AE}" pid="10" name="toc-title">
    <vt:lpwstr>Table of contents</vt:lpwstr>
  </property>
</Properties>
</file>